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9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666666"/>
          <w:spacing w:val="12"/>
          <w:sz w:val="22"/>
          <w:szCs w:val="22"/>
          <w:bdr w:val="none" w:color="auto" w:sz="0" w:space="0"/>
          <w:shd w:val="clear" w:fill="FFFFFF"/>
        </w:rPr>
        <w:t>舟山日报社公开招聘事业单位工作人员招聘计划</w:t>
      </w:r>
      <w:bookmarkStart w:id="0" w:name="_GoBack"/>
      <w:bookmarkEnd w:id="0"/>
    </w:p>
    <w:tbl>
      <w:tblPr>
        <w:tblW w:w="71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551"/>
        <w:gridCol w:w="551"/>
        <w:gridCol w:w="551"/>
        <w:gridCol w:w="1307"/>
        <w:gridCol w:w="676"/>
        <w:gridCol w:w="26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招聘  单位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666666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舟山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日报社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文字记者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新闻学、传播学、广播电视学、汉语言文学、法学、经济学、广告学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1983年11月4日及以后出生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1.具有新闻从业人员执业资格；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2.有3年以上新闻工作经历的可不限专业；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3.省新闻奖以上获得者学历可放宽到大学本科及以上，年龄可放宽到1978年11月4日及以后出生。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6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新媒体记者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新闻学、传播学、广播电视学、汉语言文学、法学、经济学、广告学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1983年11月4日及以后出生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1.具有新闻从业人员执业资格；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2.有3年以上新媒体工作经历的可不限专业；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3.省新闻奖以上获得者学历可放宽到大学本科及以上，年龄可放宽到1978年11月4日及以后出生。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美术编辑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全日制普通高校本科及以上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视觉传达、美术学、环境设计、艺术设计、动画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1983年11月4日及以后出生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19"/>
                <w:szCs w:val="19"/>
                <w:bdr w:val="none" w:color="auto" w:sz="0" w:space="0"/>
              </w:rPr>
              <w:t>具有3年以上新闻媒体版面设计工作经历。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666666"/>
          <w:spacing w:val="12"/>
          <w:sz w:val="22"/>
          <w:szCs w:val="22"/>
          <w:bdr w:val="none" w:color="auto" w:sz="0" w:space="0"/>
          <w:shd w:val="clear" w:fill="FFFFFF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01C4"/>
    <w:rsid w:val="049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2019-11-06T11:59:00Z</dcterms:created>
  <dc:creator>石果</dc:creator>
  <cp:lastModifiedBy>石果</cp:lastModifiedBy>
  <dcterms:modified xsi:type="dcterms:W3CDTF">2019-11-06T11:59:23Z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