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87" w:rsidRPr="005A531E" w:rsidRDefault="00CE3604" w:rsidP="00CC1487">
      <w:pPr>
        <w:jc w:val="center"/>
        <w:rPr>
          <w:rFonts w:ascii="Times New Roman" w:eastAsia="方正小标宋简体" w:hAnsi="Times New Roman"/>
          <w:sz w:val="40"/>
          <w:szCs w:val="30"/>
        </w:rPr>
      </w:pPr>
      <w:r>
        <w:rPr>
          <w:rFonts w:ascii="Times New Roman" w:eastAsia="方正小标宋简体" w:hAnsi="Times New Roman" w:hint="eastAsia"/>
          <w:sz w:val="40"/>
          <w:szCs w:val="30"/>
        </w:rPr>
        <w:t>岗位情况表</w:t>
      </w:r>
      <w:bookmarkStart w:id="0" w:name="_GoBack"/>
      <w:bookmarkEnd w:id="0"/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197"/>
        <w:gridCol w:w="1276"/>
        <w:gridCol w:w="1276"/>
        <w:gridCol w:w="3685"/>
        <w:gridCol w:w="6650"/>
      </w:tblGrid>
      <w:tr w:rsidR="00CC1487" w:rsidRPr="005A531E" w:rsidTr="001966BE">
        <w:trPr>
          <w:trHeight w:val="587"/>
          <w:tblHeader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3F77C0" w:rsidRPr="005A531E" w:rsidTr="00E239B3">
        <w:trPr>
          <w:trHeight w:val="2051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C0" w:rsidRPr="005A531E" w:rsidRDefault="003F77C0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新经济发展局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C0" w:rsidRPr="0054294C" w:rsidRDefault="003F77C0" w:rsidP="007A58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数字文</w:t>
            </w:r>
            <w:proofErr w:type="gramStart"/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创产业</w:t>
            </w:r>
            <w:proofErr w:type="gramEnd"/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促建岗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C0" w:rsidRPr="00784407" w:rsidRDefault="003F77C0" w:rsidP="007A58D0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C0" w:rsidRPr="0054294C" w:rsidRDefault="003F77C0" w:rsidP="007A58D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负责数字文</w:t>
            </w:r>
            <w:proofErr w:type="gramStart"/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创产业</w:t>
            </w:r>
            <w:proofErr w:type="gramEnd"/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政策研究、项目促建、企业服务、业界共治理事会组建运行等工作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7C0" w:rsidRPr="00784407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1. 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普通高等院校全日制研究生及以上学历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。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研究生专业：经济学类（专业代码：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），法学类（专业代码：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0301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），社会学类（专业代码：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0303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），数字媒体技术（专业代码：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080906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），文化产业管理（专业代码：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120210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），艺术学（专业代码：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13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）；</w:t>
            </w:r>
            <w:r w:rsidRPr="004534AC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（须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在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日前取得相应学历学位证书</w:t>
            </w:r>
            <w:r w:rsidRPr="004534AC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。</w:t>
            </w:r>
          </w:p>
          <w:p w:rsidR="003F77C0" w:rsidRPr="00784407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2. 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1983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</w:t>
            </w:r>
            <w:r w:rsidR="004E1B5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，有</w:t>
            </w:r>
            <w:r w:rsidR="004E1B5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="004E1B5C"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年以上工作经验</w:t>
            </w:r>
            <w:r w:rsidR="004E1B5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计算时间截至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="004E1B5C"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</w:t>
            </w:r>
            <w:r w:rsidR="004E1B5C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）；</w:t>
            </w:r>
          </w:p>
          <w:p w:rsidR="003F77C0" w:rsidRPr="00784407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3. 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擅于独立思考、主动作为、沟通协调，文字功底扎实，主动服务意识强；</w:t>
            </w:r>
          </w:p>
          <w:p w:rsidR="003F77C0" w:rsidRPr="005A531E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4. 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遵纪守法，品行端正。</w:t>
            </w:r>
          </w:p>
        </w:tc>
      </w:tr>
      <w:tr w:rsidR="003F77C0" w:rsidRPr="005A531E" w:rsidTr="00E239B3">
        <w:trPr>
          <w:trHeight w:val="2154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7C0" w:rsidRPr="005A531E" w:rsidRDefault="003F77C0" w:rsidP="00E239B3">
            <w:pPr>
              <w:widowControl/>
              <w:jc w:val="left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C0" w:rsidRPr="00170506" w:rsidRDefault="003F77C0" w:rsidP="007A58D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</w:t>
            </w:r>
            <w:proofErr w:type="gramStart"/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贸创新</w:t>
            </w:r>
            <w:proofErr w:type="gramEnd"/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项目促建岗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C0" w:rsidRDefault="003F77C0" w:rsidP="007A58D0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C0" w:rsidRPr="0054294C" w:rsidRDefault="003F77C0" w:rsidP="007A58D0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8440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负责中国—欧洲中心、自贸区建设机构类、服务类项目招引促建，企业服务、国际化团队运行工作和大型会议、论坛、展陈等活动的筹备实施。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7C0" w:rsidRPr="00784407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普通高等院校全日制研究生及以上学历。其中本科专业：经济学（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、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0202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、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0203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、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0204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）、文学（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0501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），国际商务（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120205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）、物业管理（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120209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）、公共事业管理（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120401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）、行政管理（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120402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；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研究生专业：国际贸易学（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020206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）、工商管理（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1202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）、行政管理（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120401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）、中国语言文学（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0501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）。（须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在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日前取得相应学历学位证书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）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;</w:t>
            </w:r>
          </w:p>
          <w:p w:rsidR="003F77C0" w:rsidRPr="00784407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2. 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1983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日后出生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有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3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年以上工作经验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（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计算时间截至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2019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年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11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月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8</w:t>
            </w:r>
            <w:r w:rsidRPr="003F77C0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）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，文字功底扎实，熟练的英语读听写能力；</w:t>
            </w:r>
          </w:p>
          <w:p w:rsidR="003F77C0" w:rsidRPr="00784407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3. 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擅于独立思考、主动作为、沟通协调，主动服务意识强；</w:t>
            </w: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 xml:space="preserve"> </w:t>
            </w:r>
          </w:p>
          <w:p w:rsidR="003F77C0" w:rsidRPr="00323093" w:rsidRDefault="003F77C0" w:rsidP="007A58D0">
            <w:pPr>
              <w:widowControl/>
              <w:jc w:val="left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784407"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4.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  <w:t>遵纪守法，品行端正</w:t>
            </w: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CC1487" w:rsidRPr="005A531E" w:rsidTr="00E239B3">
        <w:trPr>
          <w:trHeight w:val="509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b/>
                <w:bCs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87" w:rsidRPr="005A531E" w:rsidRDefault="003F77C0" w:rsidP="00E239B3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487" w:rsidRPr="005A531E" w:rsidRDefault="00CC1487" w:rsidP="00E239B3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5A531E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D20E6F" w:rsidRDefault="00D20E6F" w:rsidP="003F77C0"/>
    <w:sectPr w:rsidR="00D20E6F" w:rsidSect="00323093">
      <w:pgSz w:w="16838" w:h="11906" w:orient="landscape"/>
      <w:pgMar w:top="1797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DD" w:rsidRDefault="003B4FDD" w:rsidP="00CC1487">
      <w:r>
        <w:separator/>
      </w:r>
    </w:p>
  </w:endnote>
  <w:endnote w:type="continuationSeparator" w:id="0">
    <w:p w:rsidR="003B4FDD" w:rsidRDefault="003B4FDD" w:rsidP="00CC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DD" w:rsidRDefault="003B4FDD" w:rsidP="00CC1487">
      <w:r>
        <w:separator/>
      </w:r>
    </w:p>
  </w:footnote>
  <w:footnote w:type="continuationSeparator" w:id="0">
    <w:p w:rsidR="003B4FDD" w:rsidRDefault="003B4FDD" w:rsidP="00CC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0E"/>
    <w:rsid w:val="000323B4"/>
    <w:rsid w:val="00033FBA"/>
    <w:rsid w:val="000B2292"/>
    <w:rsid w:val="000B5C1A"/>
    <w:rsid w:val="000D76A3"/>
    <w:rsid w:val="000F43CF"/>
    <w:rsid w:val="000F6B9A"/>
    <w:rsid w:val="00100161"/>
    <w:rsid w:val="001177C6"/>
    <w:rsid w:val="001966BE"/>
    <w:rsid w:val="001D5013"/>
    <w:rsid w:val="001F5625"/>
    <w:rsid w:val="001F6584"/>
    <w:rsid w:val="00241F8D"/>
    <w:rsid w:val="00293AE0"/>
    <w:rsid w:val="002B5736"/>
    <w:rsid w:val="002C0D4A"/>
    <w:rsid w:val="002D65DD"/>
    <w:rsid w:val="002F6F43"/>
    <w:rsid w:val="00335115"/>
    <w:rsid w:val="00367B81"/>
    <w:rsid w:val="003B4FDD"/>
    <w:rsid w:val="003D7717"/>
    <w:rsid w:val="003F3C6E"/>
    <w:rsid w:val="003F77C0"/>
    <w:rsid w:val="00425F81"/>
    <w:rsid w:val="00433B35"/>
    <w:rsid w:val="00440CAB"/>
    <w:rsid w:val="004937BE"/>
    <w:rsid w:val="00496EA1"/>
    <w:rsid w:val="004E1B5C"/>
    <w:rsid w:val="004E38DC"/>
    <w:rsid w:val="00575431"/>
    <w:rsid w:val="005B7E20"/>
    <w:rsid w:val="005C0B54"/>
    <w:rsid w:val="006E4449"/>
    <w:rsid w:val="0070058B"/>
    <w:rsid w:val="00796BBE"/>
    <w:rsid w:val="00810822"/>
    <w:rsid w:val="008314EC"/>
    <w:rsid w:val="00872830"/>
    <w:rsid w:val="00873261"/>
    <w:rsid w:val="00881CDB"/>
    <w:rsid w:val="008B24E0"/>
    <w:rsid w:val="00905753"/>
    <w:rsid w:val="009240A0"/>
    <w:rsid w:val="0095675A"/>
    <w:rsid w:val="00974B99"/>
    <w:rsid w:val="0098490E"/>
    <w:rsid w:val="009D0F5C"/>
    <w:rsid w:val="00A2122D"/>
    <w:rsid w:val="00A40B5E"/>
    <w:rsid w:val="00A52587"/>
    <w:rsid w:val="00A57402"/>
    <w:rsid w:val="00A72496"/>
    <w:rsid w:val="00AF46BB"/>
    <w:rsid w:val="00B10184"/>
    <w:rsid w:val="00BA022A"/>
    <w:rsid w:val="00BD7042"/>
    <w:rsid w:val="00C04A18"/>
    <w:rsid w:val="00C808E0"/>
    <w:rsid w:val="00C93790"/>
    <w:rsid w:val="00CB03EC"/>
    <w:rsid w:val="00CC1487"/>
    <w:rsid w:val="00CD018A"/>
    <w:rsid w:val="00CE3604"/>
    <w:rsid w:val="00D20E6F"/>
    <w:rsid w:val="00D41D9E"/>
    <w:rsid w:val="00DC309B"/>
    <w:rsid w:val="00E11D0B"/>
    <w:rsid w:val="00E207F9"/>
    <w:rsid w:val="00E465C1"/>
    <w:rsid w:val="00E5299A"/>
    <w:rsid w:val="00EA6543"/>
    <w:rsid w:val="00EB40D5"/>
    <w:rsid w:val="00EE5260"/>
    <w:rsid w:val="00F06A54"/>
    <w:rsid w:val="00F0792A"/>
    <w:rsid w:val="00F108E5"/>
    <w:rsid w:val="00F16694"/>
    <w:rsid w:val="00F23EB3"/>
    <w:rsid w:val="00F457D8"/>
    <w:rsid w:val="00F63FC0"/>
    <w:rsid w:val="00F913EF"/>
    <w:rsid w:val="00F94ED0"/>
    <w:rsid w:val="00FD0734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4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2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4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4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22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罗然</dc:creator>
  <cp:keywords/>
  <dc:description/>
  <cp:lastModifiedBy>罗然</cp:lastModifiedBy>
  <cp:revision>16</cp:revision>
  <cp:lastPrinted>2019-11-07T06:22:00Z</cp:lastPrinted>
  <dcterms:created xsi:type="dcterms:W3CDTF">2019-03-28T06:42:00Z</dcterms:created>
  <dcterms:modified xsi:type="dcterms:W3CDTF">2019-11-07T06:28:00Z</dcterms:modified>
</cp:coreProperties>
</file>