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6"/>
        <w:gridCol w:w="4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6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</w:rPr>
              <w:t>时间</w:t>
            </w:r>
          </w:p>
        </w:tc>
        <w:tc>
          <w:tcPr>
            <w:tcW w:w="4936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6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 w:eastAsia="仿宋_GB2312" w:cs="仿宋_GB2312"/>
                <w:sz w:val="28"/>
                <w:szCs w:val="36"/>
              </w:rPr>
            </w:pPr>
            <w:r>
              <w:rPr>
                <w:rFonts w:hint="eastAsia" w:ascii="Calibri" w:hAnsi="Calibri" w:eastAsia="仿宋_GB2312" w:cs="仿宋_GB2312"/>
                <w:sz w:val="28"/>
                <w:szCs w:val="36"/>
              </w:rPr>
              <w:t>11月下旬</w:t>
            </w:r>
          </w:p>
        </w:tc>
        <w:tc>
          <w:tcPr>
            <w:tcW w:w="4936" w:type="dxa"/>
            <w:noWrap w:val="0"/>
            <w:vAlign w:val="top"/>
          </w:tcPr>
          <w:p>
            <w:pPr>
              <w:jc w:val="center"/>
              <w:rPr>
                <w:rFonts w:ascii="Calibri" w:hAnsi="Calibri" w:eastAsia="仿宋_GB2312" w:cs="仿宋_GB2312"/>
                <w:sz w:val="28"/>
                <w:szCs w:val="36"/>
              </w:rPr>
            </w:pPr>
            <w:r>
              <w:rPr>
                <w:rFonts w:hint="eastAsia" w:ascii="Calibri" w:hAnsi="Calibri" w:eastAsia="仿宋_GB2312" w:cs="仿宋_GB2312"/>
                <w:sz w:val="28"/>
                <w:szCs w:val="36"/>
              </w:rPr>
              <w:t>华中师范大学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6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</w:rPr>
              <w:t>12月上旬</w:t>
            </w:r>
          </w:p>
        </w:tc>
        <w:tc>
          <w:tcPr>
            <w:tcW w:w="4936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</w:rPr>
              <w:t>福建师范大学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52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</w:rPr>
              <w:t>具体时间提前一周在招考所在地点的学校网站通知。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1C218A"/>
    <w:rsid w:val="5E1C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2019-11-22T04:48:00Z</dcterms:created>
  <dc:creator>秋叶夏花</dc:creator>
  <cp:lastModifiedBy>秋叶夏花</cp:lastModifiedBy>
  <dcterms:modified xsi:type="dcterms:W3CDTF">2019-11-22T04:49:56Z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