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3" w:rsidRDefault="00892985">
      <w:pPr>
        <w:widowControl/>
        <w:shd w:val="clear" w:color="auto" w:fill="FFFFFF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/>
          <w:color w:val="333333"/>
          <w:kern w:val="0"/>
          <w:sz w:val="32"/>
          <w:szCs w:val="32"/>
        </w:rPr>
        <w:t>岗位明细表</w:t>
      </w:r>
    </w:p>
    <w:tbl>
      <w:tblPr>
        <w:tblW w:w="15488" w:type="dxa"/>
        <w:jc w:val="center"/>
        <w:tblCellSpacing w:w="0" w:type="dxa"/>
        <w:tblInd w:w="-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900"/>
        <w:gridCol w:w="645"/>
        <w:gridCol w:w="2715"/>
        <w:gridCol w:w="4717"/>
        <w:gridCol w:w="4650"/>
        <w:gridCol w:w="1125"/>
      </w:tblGrid>
      <w:tr w:rsidR="006D1CD3">
        <w:trPr>
          <w:trHeight w:val="537"/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专业、学历及相关要求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岗位要求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岗位职责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需求部门</w:t>
            </w:r>
          </w:p>
        </w:tc>
      </w:tr>
      <w:tr w:rsidR="006D1CD3" w:rsidTr="00130D1E">
        <w:trPr>
          <w:trHeight w:val="2472"/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管理</w:t>
            </w:r>
          </w:p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人员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水处理相关专业，大专（全日制）及以上学历。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5年以上污水厂生产管理相关工作经验，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了解污水处理厂工艺管理、设备运行、人员调度、日常管理等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，熟悉国家相关政策法规，男性， 45周岁以下。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协助厂长负责污水处理厂生产、运行管理工作。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根据出水要求调整生产工艺，提高污水处理水质达标率，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同时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控制生产成本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。根据需要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制定、完善污水厂的各项管理制度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D1E" w:rsidRDefault="00130D1E">
            <w:pPr>
              <w:spacing w:line="288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  <w:p w:rsidR="00130D1E" w:rsidRDefault="00130D1E">
            <w:pPr>
              <w:spacing w:line="288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  <w:p w:rsidR="00130D1E" w:rsidRDefault="00130D1E">
            <w:pPr>
              <w:spacing w:line="288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  <w:p w:rsidR="00130D1E" w:rsidRDefault="00130D1E">
            <w:pPr>
              <w:spacing w:line="288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  <w:p w:rsidR="00130D1E" w:rsidRDefault="00130D1E">
            <w:pPr>
              <w:spacing w:line="288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  <w:p w:rsidR="006D1CD3" w:rsidRDefault="00892985">
            <w:pPr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皂河污水处理厂</w:t>
            </w:r>
          </w:p>
        </w:tc>
      </w:tr>
      <w:tr w:rsidR="006D1CD3" w:rsidTr="00130D1E">
        <w:trPr>
          <w:trHeight w:val="1895"/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130D1E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化验员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化学检验专业，大专（全日制）及以上学历。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1年以上工作经验，熟悉水处理指标的检测方法，取得检验、化验证书，性别不限，35周岁以下。（服从公司调派）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892985">
            <w:pPr>
              <w:widowControl/>
              <w:spacing w:line="288" w:lineRule="atLeast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负责污水处理厂水质检测、分析等工作。及时整理上报检测数据。</w:t>
            </w:r>
          </w:p>
        </w:tc>
        <w:tc>
          <w:tcPr>
            <w:tcW w:w="11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D3" w:rsidRDefault="006D1CD3">
            <w:pPr>
              <w:widowControl/>
              <w:spacing w:line="288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</w:tbl>
    <w:p w:rsidR="006D1CD3" w:rsidRDefault="00892985">
      <w:pPr>
        <w:spacing w:line="38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备注：1.</w:t>
      </w:r>
      <w:r w:rsidR="00C86FC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聘人员应提供二级及以上医院</w:t>
      </w:r>
      <w:r w:rsidR="004F3E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出具的身体健康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证明</w:t>
      </w:r>
      <w:r w:rsidR="00C86FC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或体检报告；</w:t>
      </w:r>
    </w:p>
    <w:p w:rsidR="006D1CD3" w:rsidRDefault="00892985">
      <w:pPr>
        <w:spacing w:line="380" w:lineRule="exact"/>
        <w:ind w:firstLineChars="300" w:firstLine="8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4F3E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本次招聘人员年龄计算时间点均以招聘公告发布之日为准。</w:t>
      </w:r>
    </w:p>
    <w:sectPr w:rsidR="006D1CD3" w:rsidSect="006D1CD3">
      <w:footerReference w:type="even" r:id="rId7"/>
      <w:footerReference w:type="default" r:id="rId8"/>
      <w:pgSz w:w="16838" w:h="11906" w:orient="landscape"/>
      <w:pgMar w:top="1800" w:right="709" w:bottom="1800" w:left="1135" w:header="851" w:footer="61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62" w:rsidRDefault="00830A62" w:rsidP="006D1CD3">
      <w:r>
        <w:separator/>
      </w:r>
    </w:p>
  </w:endnote>
  <w:endnote w:type="continuationSeparator" w:id="0">
    <w:p w:rsidR="00830A62" w:rsidRDefault="00830A62" w:rsidP="006D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D3" w:rsidRDefault="00FC475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892985">
      <w:rPr>
        <w:rStyle w:val="a5"/>
      </w:rPr>
      <w:instrText xml:space="preserve">PAGE  </w:instrText>
    </w:r>
    <w:r>
      <w:fldChar w:fldCharType="end"/>
    </w:r>
  </w:p>
  <w:p w:rsidR="006D1CD3" w:rsidRDefault="006D1C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D3" w:rsidRDefault="00FC475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892985">
      <w:rPr>
        <w:rStyle w:val="a5"/>
      </w:rPr>
      <w:instrText xml:space="preserve">PAGE  </w:instrText>
    </w:r>
    <w:r>
      <w:fldChar w:fldCharType="separate"/>
    </w:r>
    <w:r w:rsidR="00130D1E">
      <w:rPr>
        <w:rStyle w:val="a5"/>
        <w:noProof/>
      </w:rPr>
      <w:t>1</w:t>
    </w:r>
    <w:r>
      <w:fldChar w:fldCharType="end"/>
    </w:r>
  </w:p>
  <w:p w:rsidR="006D1CD3" w:rsidRDefault="006D1C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62" w:rsidRDefault="00830A62" w:rsidP="006D1CD3">
      <w:r>
        <w:separator/>
      </w:r>
    </w:p>
  </w:footnote>
  <w:footnote w:type="continuationSeparator" w:id="0">
    <w:p w:rsidR="00830A62" w:rsidRDefault="00830A62" w:rsidP="006D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E92EE7"/>
    <w:rsid w:val="00130D1E"/>
    <w:rsid w:val="004F1DA8"/>
    <w:rsid w:val="004F3E63"/>
    <w:rsid w:val="005977AC"/>
    <w:rsid w:val="006D1CD3"/>
    <w:rsid w:val="00830A62"/>
    <w:rsid w:val="00892985"/>
    <w:rsid w:val="009E6945"/>
    <w:rsid w:val="00AF2BD1"/>
    <w:rsid w:val="00B77A1F"/>
    <w:rsid w:val="00C86FC1"/>
    <w:rsid w:val="00DE7267"/>
    <w:rsid w:val="00FC475A"/>
    <w:rsid w:val="09E92EE7"/>
    <w:rsid w:val="3FC5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6D1C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6D1CD3"/>
  </w:style>
  <w:style w:type="paragraph" w:styleId="a6">
    <w:name w:val="header"/>
    <w:basedOn w:val="a"/>
    <w:link w:val="Char"/>
    <w:rsid w:val="0059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977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走，摘月亮去！</dc:creator>
  <cp:lastModifiedBy>Administrator</cp:lastModifiedBy>
  <cp:revision>2</cp:revision>
  <cp:lastPrinted>2019-11-18T02:39:00Z</cp:lastPrinted>
  <dcterms:created xsi:type="dcterms:W3CDTF">2019-12-02T02:21:00Z</dcterms:created>
  <dcterms:modified xsi:type="dcterms:W3CDTF">2019-12-02T02:21:00Z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