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tbl>
      <w:tblPr>
        <w:tblStyle w:val="2"/>
        <w:tblW w:w="14720" w:type="dxa"/>
        <w:tblInd w:w="-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530"/>
        <w:gridCol w:w="1035"/>
        <w:gridCol w:w="1095"/>
        <w:gridCol w:w="750"/>
        <w:gridCol w:w="1230"/>
        <w:gridCol w:w="1440"/>
        <w:gridCol w:w="1485"/>
        <w:gridCol w:w="1290"/>
        <w:gridCol w:w="35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14720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lang w:val="en-US" w:eastAsia="zh-CN" w:bidi="ar"/>
              </w:rPr>
              <w:t>南充市身心医院“嘉陵江英才工程”2019年公开考核招聘工作人员岗位条件及要求一览表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color w:val="000000"/>
                <w:sz w:val="21"/>
                <w:szCs w:val="21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color w:val="000000"/>
                <w:sz w:val="21"/>
                <w:szCs w:val="21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方正粗黑宋简体" w:hAnsi="方正粗黑宋简体" w:eastAsia="方正粗黑宋简体" w:cs="方正粗黑宋简体"/>
                <w:color w:val="000000"/>
                <w:sz w:val="21"/>
                <w:szCs w:val="21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</w:rPr>
              <w:t>招聘</w:t>
            </w: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方正粗黑宋简体" w:hAnsi="方正粗黑宋简体" w:eastAsia="方正粗黑宋简体" w:cs="方正粗黑宋简体"/>
                <w:color w:val="000000"/>
                <w:sz w:val="21"/>
                <w:szCs w:val="21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</w:rPr>
              <w:t>招聘对象</w:t>
            </w: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</w:rPr>
              <w:t>范围</w:t>
            </w:r>
          </w:p>
        </w:tc>
        <w:tc>
          <w:tcPr>
            <w:tcW w:w="7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color w:val="000000"/>
                <w:sz w:val="21"/>
                <w:szCs w:val="21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</w:rPr>
              <w:t>条件及要求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学历或学位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其他条件及要求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南充市民政局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南充市身心医院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医疗岗位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大学本科及</w:t>
            </w: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以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副主任医师及以上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  <w:t>南充市身心医院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医疗岗位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大学本科及</w:t>
            </w: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以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医学影像学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color w:val="FF00FF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副主任医师及以上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南充市身心医院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医疗岗位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大学本科及</w:t>
            </w: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以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医学影像学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color w:val="FF00FF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副主任医师及以上（介入治疗方向）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  <w:t>南充市身心医院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医疗岗位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大学本科及</w:t>
            </w: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以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color w:val="FF00FF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副主任医师及以上（心血管内科方向）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南充市身心医院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医疗岗位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大学本科及</w:t>
            </w: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以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color w:val="FF00FF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副主任医师及以上（胸外科方向）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hint="eastAsia" w:ascii="仿宋_GB2312" w:eastAsia="仿宋_GB2312"/>
          <w:b/>
          <w:bCs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D6B8B"/>
    <w:rsid w:val="60D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2019-12-19T09:49:00Z</dcterms:created>
  <dc:creator>Yan</dc:creator>
  <cp:lastModifiedBy>Yan</cp:lastModifiedBy>
  <dcterms:modified xsi:type="dcterms:W3CDTF">2019-12-19T09:50:15Z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