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E" w:rsidRPr="00FF172E" w:rsidRDefault="00FF172E" w:rsidP="00DA7116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嘉兴市南湖区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3"/>
          <w:szCs w:val="33"/>
        </w:rPr>
        <w:t>机关事务管理中心面</w:t>
      </w: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向社会公开招聘编外用工</w:t>
      </w:r>
      <w:r w:rsidR="004B14A5">
        <w:rPr>
          <w:rFonts w:ascii="宋体" w:eastAsia="宋体" w:hAnsi="宋体" w:cs="宋体" w:hint="eastAsia"/>
          <w:b/>
          <w:bCs/>
          <w:color w:val="333333"/>
          <w:kern w:val="0"/>
          <w:sz w:val="33"/>
          <w:szCs w:val="33"/>
        </w:rPr>
        <w:t>人员</w:t>
      </w: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的公告</w:t>
      </w:r>
    </w:p>
    <w:p w:rsidR="004B14A5" w:rsidRDefault="004B14A5" w:rsidP="004B14A5">
      <w:pPr>
        <w:widowControl/>
        <w:shd w:val="clear" w:color="auto" w:fill="FFFFFF"/>
        <w:spacing w:line="555" w:lineRule="atLeast"/>
        <w:ind w:right="180" w:firstLine="645"/>
        <w:rPr>
          <w:rFonts w:ascii="宋体" w:hAnsi="宋体" w:cs="宋体"/>
          <w:kern w:val="0"/>
          <w:szCs w:val="21"/>
        </w:rPr>
      </w:pP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因工作需要，经研究决定，嘉兴市南湖区机关事务管理中心面向社会公开招聘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人员，现将有关事项公告如下：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一、招聘职位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公务接待科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1名；后勤服务科编外用工1名。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二、招聘对象、范围和其他要求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1、思想政治素质好，作风正派，遵纪守法；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2、工作勤奋，事业心、责任心强；具有一定的组织协调和文字、语言表达能力；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8113E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具有大专及以上学历，专业不限；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4、年龄在35周岁及以下(1984年12月31日之后出生)；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5、身体健康，无违纪违法记录。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三、报名时间、地点及要求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本次招聘坚持公开、平等、竞争、择优的原则，按照报名、笔试、面试、体检、考察、聘用等程序进行。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1、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报名：如实、准确填写《嘉兴市南湖区机关事务管理中心公开招聘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报名表》(以下简称《报名表》)(见附件)，并附</w:t>
      </w:r>
      <w:r>
        <w:rPr>
          <w:rFonts w:ascii="仿宋_GB2312" w:eastAsia="仿宋_GB2312" w:hint="eastAsia"/>
          <w:sz w:val="32"/>
          <w:szCs w:val="32"/>
        </w:rPr>
        <w:t>户口簿、身份证、学历、学位证明</w:t>
      </w:r>
      <w:hyperlink r:id="rId7" w:history="1">
        <w:r w:rsidRPr="005D12AD">
          <w:rPr>
            <w:rStyle w:val="a5"/>
            <w:rFonts w:ascii="仿宋_GB2312" w:eastAsia="仿宋_GB2312" w:hAnsiTheme="minorHAnsi" w:hint="default"/>
            <w:sz w:val="32"/>
            <w:szCs w:val="32"/>
          </w:rPr>
          <w:t>通过电子邮件发送至1165934197@qq.com</w:t>
        </w:r>
      </w:hyperlink>
      <w:r>
        <w:rPr>
          <w:rFonts w:ascii="仿宋_GB2312" w:eastAsia="仿宋_GB2312" w:hint="eastAsia"/>
          <w:sz w:val="32"/>
          <w:szCs w:val="32"/>
        </w:rPr>
        <w:t>。报名时间自公告之日起至2020年1月</w:t>
      </w:r>
      <w:r w:rsidR="008113E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日下午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17：00。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2、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资格审核：（1）初审：报名结束后，对报名人员的有关资料进行资格初审。（2）复审：笔试</w:t>
      </w:r>
      <w:r w:rsidR="00756A53">
        <w:rPr>
          <w:rFonts w:ascii="仿宋_GB2312" w:eastAsia="仿宋_GB2312" w:hAnsi="宋体" w:cs="宋体" w:hint="eastAsia"/>
          <w:kern w:val="0"/>
          <w:sz w:val="32"/>
          <w:szCs w:val="32"/>
        </w:rPr>
        <w:t>或面试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当天进行资格复审，需提交《报名表》、身份证、学历学位证书、户口本等原件材料;《报名表》张贴报名时提供的同底照片。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lastRenderedPageBreak/>
        <w:t>四、考试办法</w:t>
      </w:r>
    </w:p>
    <w:p w:rsidR="008113EC" w:rsidRDefault="008113EC" w:rsidP="00756A5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考试</w:t>
      </w:r>
    </w:p>
    <w:p w:rsidR="008113EC" w:rsidRPr="00756A53" w:rsidRDefault="008113EC" w:rsidP="00756A5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56A53">
        <w:rPr>
          <w:rFonts w:ascii="仿宋_GB2312" w:eastAsia="仿宋_GB2312" w:hAnsi="宋体" w:cs="宋体" w:hint="eastAsia"/>
          <w:kern w:val="0"/>
          <w:sz w:val="32"/>
          <w:szCs w:val="32"/>
        </w:rPr>
        <w:t>由南湖区机关事务管理中心组织实施。选聘各岗位报考人数在10人以上的，进行笔试，按笔试成绩由高到低</w:t>
      </w:r>
      <w:r w:rsidRPr="00756A53">
        <w:rPr>
          <w:rFonts w:ascii="仿宋_GB2312" w:eastAsia="仿宋_GB2312" w:hAnsi="宋体" w:cs="宋体"/>
          <w:kern w:val="0"/>
          <w:sz w:val="32"/>
          <w:szCs w:val="32"/>
        </w:rPr>
        <w:t>1:</w:t>
      </w:r>
      <w:r w:rsidRPr="00756A53">
        <w:rPr>
          <w:rFonts w:ascii="仿宋_GB2312" w:eastAsia="仿宋_GB2312" w:hAnsi="宋体" w:cs="宋体" w:hint="eastAsia"/>
          <w:kern w:val="0"/>
          <w:sz w:val="32"/>
          <w:szCs w:val="32"/>
        </w:rPr>
        <w:t>3的比例确定面试人选，笔试成绩不计入总成绩。选聘各岗位报考人数不到10人的，直接进入面试。笔试、面试总分均为</w:t>
      </w:r>
      <w:r w:rsidRPr="00756A53">
        <w:rPr>
          <w:rFonts w:ascii="仿宋_GB2312" w:eastAsia="仿宋_GB2312" w:hAnsi="宋体" w:cs="宋体"/>
          <w:kern w:val="0"/>
          <w:sz w:val="32"/>
          <w:szCs w:val="32"/>
        </w:rPr>
        <w:t>100</w:t>
      </w:r>
      <w:r w:rsidRPr="00756A53">
        <w:rPr>
          <w:rFonts w:ascii="仿宋_GB2312" w:eastAsia="仿宋_GB2312" w:hAnsi="宋体" w:cs="宋体" w:hint="eastAsia"/>
          <w:kern w:val="0"/>
          <w:sz w:val="32"/>
          <w:szCs w:val="32"/>
        </w:rPr>
        <w:t>分，面试合格分为</w:t>
      </w:r>
      <w:r w:rsidRPr="00756A53">
        <w:rPr>
          <w:rFonts w:ascii="仿宋_GB2312" w:eastAsia="仿宋_GB2312" w:hAnsi="宋体" w:cs="宋体"/>
          <w:kern w:val="0"/>
          <w:sz w:val="32"/>
          <w:szCs w:val="32"/>
        </w:rPr>
        <w:t>60</w:t>
      </w:r>
      <w:r w:rsidRPr="00756A53">
        <w:rPr>
          <w:rFonts w:ascii="仿宋_GB2312" w:eastAsia="仿宋_GB2312" w:hAnsi="宋体" w:cs="宋体" w:hint="eastAsia"/>
          <w:kern w:val="0"/>
          <w:sz w:val="32"/>
          <w:szCs w:val="32"/>
        </w:rPr>
        <w:t>分。考试时间、地点另行通知。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五、体检和考察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测试合格人员根据招聘计划人数，按照测试成绩从高到低1:1确定为体检、考察对象，体检合格者由聘用单位进行考察。体检、考察不合格的，不予聘用，依次递补。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六、聘用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最终聘用人员，享受南湖区区级机关事业单位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待遇标准。用工方式实行劳务派遣。聘用人员须服从组织安排，在规定期限内办理报到手续，对无正当理由逾期报到者，取消聘用资格。聘用后试用期二个月，试用期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内考核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不合格的，予以解聘。</w:t>
      </w:r>
    </w:p>
    <w:p w:rsidR="004B14A5" w:rsidRPr="004B14A5" w:rsidRDefault="00690C60" w:rsidP="004B14A5">
      <w:pPr>
        <w:widowControl/>
        <w:shd w:val="clear" w:color="auto" w:fill="FFFFFF"/>
        <w:spacing w:after="120" w:line="500" w:lineRule="atLeast"/>
        <w:ind w:right="180"/>
        <w:rPr>
          <w:rFonts w:ascii="仿宋_GB2312" w:eastAsia="仿宋_GB2312" w:hAnsi="宋体" w:cs="宋体"/>
          <w:kern w:val="0"/>
          <w:sz w:val="32"/>
          <w:szCs w:val="32"/>
        </w:rPr>
      </w:pPr>
      <w:hyperlink r:id="rId8" w:tooltip="附：南湖区环境保护局岗位合同工报名表.docx" w:history="1"/>
      <w:hyperlink r:id="rId9" w:history="1">
        <w:r w:rsidR="004B14A5" w:rsidRP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附：</w:t>
        </w:r>
        <w:r w:rsid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《嘉兴市南湖区机关事务管理中心</w:t>
        </w:r>
        <w:r w:rsidR="004B14A5" w:rsidRP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公开招聘</w:t>
        </w:r>
        <w:r w:rsidR="004B14A5" w:rsidRPr="004B14A5">
          <w:rPr>
            <w:rFonts w:ascii="仿宋_GB2312" w:eastAsia="仿宋_GB2312" w:hAnsi="宋体" w:cs="宋体"/>
            <w:kern w:val="0"/>
            <w:sz w:val="32"/>
            <w:szCs w:val="32"/>
          </w:rPr>
          <w:t>编外用工</w:t>
        </w:r>
        <w:r w:rsidR="004B14A5" w:rsidRP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报名表</w:t>
        </w:r>
      </w:hyperlink>
      <w:r w:rsidR="004B14A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4B14A5" w:rsidRDefault="004B14A5" w:rsidP="004B14A5">
      <w:pPr>
        <w:widowControl/>
        <w:shd w:val="clear" w:color="auto" w:fill="FFFFFF"/>
        <w:spacing w:line="500" w:lineRule="atLeast"/>
        <w:ind w:firstLine="3520"/>
        <w:rPr>
          <w:rFonts w:ascii="仿宋_GB2312" w:eastAsia="仿宋_GB2312" w:hAnsi="宋体" w:cs="宋体"/>
          <w:kern w:val="0"/>
          <w:sz w:val="32"/>
          <w:szCs w:val="32"/>
        </w:rPr>
      </w:pPr>
    </w:p>
    <w:p w:rsidR="004B14A5" w:rsidRDefault="004B14A5" w:rsidP="004B14A5">
      <w:pPr>
        <w:widowControl/>
        <w:shd w:val="clear" w:color="auto" w:fill="FFFFFF"/>
        <w:spacing w:line="50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4B14A5" w:rsidRDefault="004B14A5" w:rsidP="004B14A5">
      <w:pPr>
        <w:widowControl/>
        <w:shd w:val="clear" w:color="auto" w:fill="FFFFFF"/>
        <w:spacing w:line="500" w:lineRule="atLeast"/>
        <w:ind w:firstLine="3520"/>
        <w:rPr>
          <w:rFonts w:ascii="仿宋_GB2312" w:eastAsia="仿宋_GB2312" w:hAnsi="宋体" w:cs="宋体"/>
          <w:kern w:val="0"/>
          <w:sz w:val="32"/>
          <w:szCs w:val="32"/>
        </w:rPr>
      </w:pPr>
    </w:p>
    <w:p w:rsidR="004B14A5" w:rsidRDefault="004B14A5" w:rsidP="004B14A5">
      <w:pPr>
        <w:widowControl/>
        <w:shd w:val="clear" w:color="auto" w:fill="FFFFFF"/>
        <w:spacing w:line="500" w:lineRule="atLeast"/>
        <w:ind w:firstLine="3520"/>
        <w:jc w:val="righ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嘉兴市南湖区机关事务管理中心</w:t>
      </w:r>
    </w:p>
    <w:p w:rsidR="004B14A5" w:rsidRDefault="004B14A5" w:rsidP="004B14A5">
      <w:pPr>
        <w:widowControl/>
        <w:shd w:val="clear" w:color="auto" w:fill="FFFFFF"/>
        <w:spacing w:line="500" w:lineRule="atLeast"/>
        <w:ind w:leftChars="1400" w:left="2940" w:right="640" w:firstLineChars="500" w:firstLine="1600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2019年12月26日</w:t>
      </w:r>
    </w:p>
    <w:p w:rsidR="008113EC" w:rsidRDefault="008113EC" w:rsidP="004B14A5"/>
    <w:p w:rsidR="004B14A5" w:rsidRDefault="004B14A5" w:rsidP="00AD206D"/>
    <w:p w:rsidR="004B14A5" w:rsidRDefault="004B14A5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ascii="文星标宋" w:eastAsia="文星标宋" w:hint="eastAsia"/>
          <w:b/>
          <w:sz w:val="36"/>
          <w:szCs w:val="36"/>
        </w:rPr>
        <w:lastRenderedPageBreak/>
        <w:t>嘉兴市南湖区</w:t>
      </w:r>
      <w:r w:rsidR="00AD206D">
        <w:rPr>
          <w:rFonts w:ascii="文星标宋" w:eastAsia="文星标宋" w:hint="eastAsia"/>
          <w:b/>
          <w:sz w:val="36"/>
          <w:szCs w:val="36"/>
        </w:rPr>
        <w:t>机关事务管理中心</w:t>
      </w:r>
      <w:r>
        <w:rPr>
          <w:rFonts w:ascii="文星标宋" w:eastAsia="文星标宋" w:hint="eastAsia"/>
          <w:b/>
          <w:sz w:val="36"/>
          <w:szCs w:val="36"/>
        </w:rPr>
        <w:t>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 w:rsidR="004B14A5" w:rsidRDefault="004B14A5" w:rsidP="00DA7116">
      <w:pPr>
        <w:snapToGrid w:val="0"/>
        <w:spacing w:afterLines="50" w:after="156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ascii="文星标宋" w:eastAsia="文星标宋" w:hint="eastAsia"/>
          <w:b/>
          <w:sz w:val="36"/>
          <w:szCs w:val="36"/>
        </w:rPr>
        <w:t>报</w:t>
      </w:r>
      <w:r w:rsidR="00E10437">
        <w:rPr>
          <w:rFonts w:ascii="文星标宋" w:eastAsia="文星标宋" w:hint="eastAsia"/>
          <w:b/>
          <w:sz w:val="36"/>
          <w:szCs w:val="36"/>
        </w:rPr>
        <w:t xml:space="preserve"> </w:t>
      </w:r>
      <w:r>
        <w:rPr>
          <w:rFonts w:ascii="文星标宋" w:eastAsia="文星标宋" w:hint="eastAsia"/>
          <w:b/>
          <w:sz w:val="36"/>
          <w:szCs w:val="36"/>
        </w:rPr>
        <w:t>名</w:t>
      </w:r>
      <w:r w:rsidR="00E10437">
        <w:rPr>
          <w:rFonts w:ascii="文星标宋" w:eastAsia="文星标宋" w:hint="eastAsia"/>
          <w:b/>
          <w:sz w:val="36"/>
          <w:szCs w:val="36"/>
        </w:rPr>
        <w:t xml:space="preserve"> </w:t>
      </w:r>
      <w:r>
        <w:rPr>
          <w:rFonts w:ascii="文星标宋" w:eastAsia="文星标宋" w:hint="eastAsia"/>
          <w:b/>
          <w:sz w:val="36"/>
          <w:szCs w:val="36"/>
        </w:rPr>
        <w:t>表</w:t>
      </w:r>
    </w:p>
    <w:p w:rsidR="00B97018" w:rsidRPr="00B97018" w:rsidRDefault="00B97018" w:rsidP="00B97018"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 w:rsidR="004B14A5" w:rsidTr="004E766D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</w:tr>
      <w:tr w:rsidR="004B14A5" w:rsidTr="004E766D">
        <w:trPr>
          <w:trHeight w:val="46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44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4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6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B97018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</w:tbl>
    <w:p w:rsidR="00BD2EF7" w:rsidRPr="00FF172E" w:rsidRDefault="00BD2EF7" w:rsidP="004B14A5"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 w:rsidR="00BD2EF7" w:rsidRPr="00FF172E" w:rsidSect="00F1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60" w:rsidRDefault="00690C60" w:rsidP="00FF172E">
      <w:r>
        <w:separator/>
      </w:r>
    </w:p>
  </w:endnote>
  <w:endnote w:type="continuationSeparator" w:id="0">
    <w:p w:rsidR="00690C60" w:rsidRDefault="00690C60" w:rsidP="00FF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60" w:rsidRDefault="00690C60" w:rsidP="00FF172E">
      <w:r>
        <w:separator/>
      </w:r>
    </w:p>
  </w:footnote>
  <w:footnote w:type="continuationSeparator" w:id="0">
    <w:p w:rsidR="00690C60" w:rsidRDefault="00690C60" w:rsidP="00FF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2E"/>
    <w:rsid w:val="00082CF8"/>
    <w:rsid w:val="001575C5"/>
    <w:rsid w:val="00161729"/>
    <w:rsid w:val="004B14A5"/>
    <w:rsid w:val="0058008E"/>
    <w:rsid w:val="00690C60"/>
    <w:rsid w:val="00756A53"/>
    <w:rsid w:val="008113EC"/>
    <w:rsid w:val="00963DD9"/>
    <w:rsid w:val="00AD206D"/>
    <w:rsid w:val="00B128D9"/>
    <w:rsid w:val="00B97018"/>
    <w:rsid w:val="00BD2EF7"/>
    <w:rsid w:val="00DA7116"/>
    <w:rsid w:val="00E10437"/>
    <w:rsid w:val="00E218C6"/>
    <w:rsid w:val="00F170F7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17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7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172E"/>
    <w:rPr>
      <w:rFonts w:ascii="宋体" w:eastAsia="宋体" w:hAnsi="宋体" w:cs="宋体"/>
      <w:b/>
      <w:bCs/>
      <w:kern w:val="0"/>
      <w:sz w:val="30"/>
      <w:szCs w:val="30"/>
    </w:rPr>
  </w:style>
  <w:style w:type="character" w:styleId="a5">
    <w:name w:val="Hyperlink"/>
    <w:basedOn w:val="a0"/>
    <w:uiPriority w:val="99"/>
    <w:unhideWhenUsed/>
    <w:rsid w:val="00FF172E"/>
    <w:rPr>
      <w:rFonts w:ascii="微软雅黑" w:eastAsia="微软雅黑" w:hAnsi="微软雅黑" w:hint="eastAsia"/>
      <w:strike w:val="0"/>
      <w:dstrike w:val="0"/>
      <w:color w:val="3D3D3D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FF172E"/>
    <w:rPr>
      <w:b/>
      <w:bCs/>
    </w:rPr>
  </w:style>
  <w:style w:type="paragraph" w:styleId="a7">
    <w:name w:val="Normal (Web)"/>
    <w:basedOn w:val="a"/>
    <w:unhideWhenUsed/>
    <w:rsid w:val="00FF1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21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3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044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rc.gov.cn/upload/file/20161108/6361421639785283325118652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6890;&#36807;&#30005;&#23376;&#37038;&#20214;&#21457;&#36865;&#33267;116593419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xgk.nanhu.gov.cn/xxgk/jcms_files/jcms1/web22/site/zfxxgk/download/downfile.jsp?classid=0&amp;filename=180201090008999140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2019-12-25T07:30:00Z</dcterms:created>
  <dcterms:modified xsi:type="dcterms:W3CDTF">2019-12-31T08:23:00Z</dcterms:modified>
</cp:coreProperties>
</file>