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516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招聘岗位及数量</w:t>
      </w:r>
    </w:p>
    <w:tbl>
      <w:tblPr>
        <w:tblW w:w="67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"/>
        <w:gridCol w:w="603"/>
        <w:gridCol w:w="603"/>
        <w:gridCol w:w="603"/>
        <w:gridCol w:w="603"/>
        <w:gridCol w:w="603"/>
        <w:gridCol w:w="603"/>
        <w:gridCol w:w="627"/>
        <w:gridCol w:w="809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特别优秀者，不受招聘岗位及数量限制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42"/>
    <w:rsid w:val="00273F7A"/>
    <w:rsid w:val="00585CFC"/>
    <w:rsid w:val="009C7542"/>
    <w:rsid w:val="00AA6E67"/>
    <w:rsid w:val="13103B3D"/>
    <w:rsid w:val="152B28EC"/>
    <w:rsid w:val="56280A58"/>
    <w:rsid w:val="58E05799"/>
    <w:rsid w:val="69BF5AE1"/>
    <w:rsid w:val="6BF136A2"/>
    <w:rsid w:val="742A773D"/>
    <w:rsid w:val="74CA5D9E"/>
    <w:rsid w:val="769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qFormat/>
    <w:uiPriority w:val="99"/>
    <w:rPr>
      <w:color w:val="262626"/>
      <w:u w:val="none"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8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jczx</Company>
  <Pages>1</Pages>
  <Words>68</Words>
  <Characters>391</Characters>
  <Lines>3</Lines>
  <Paragraphs>1</Paragraphs>
  <TotalTime>6</TotalTime>
  <ScaleCrop>false</ScaleCrop>
  <LinksUpToDate>false</LinksUpToDate>
  <CharactersWithSpaces>458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2020-01-06T01:33:00Z</dcterms:created>
  <dc:creator>MeNTor</dc:creator>
  <cp:lastModifiedBy>国超科技</cp:lastModifiedBy>
  <dcterms:modified xsi:type="dcterms:W3CDTF">2020-01-07T08:32:19Z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