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2D7D42" w:rsidRDefault="002D7D42" w:rsidP="002D7D42">
      <w:pPr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444444"/>
          <w:sz w:val="21"/>
          <w:szCs w:val="21"/>
        </w:rPr>
      </w:pPr>
      <w:r w:rsidRPr="002D7D42">
        <w:rPr>
          <w:rFonts w:ascii="宋体" w:eastAsia="宋体" w:hAnsi="宋体" w:cs="宋体" w:hint="eastAsia"/>
          <w:color w:val="444444"/>
          <w:sz w:val="21"/>
          <w:szCs w:val="21"/>
        </w:rPr>
        <w:t>中国农业科学院生物技术研究所2020年度第一批公开招聘人员岗位信息一览表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5"/>
        <w:gridCol w:w="2458"/>
        <w:gridCol w:w="1323"/>
        <w:gridCol w:w="965"/>
        <w:gridCol w:w="1391"/>
        <w:gridCol w:w="1460"/>
      </w:tblGrid>
      <w:tr w:rsidR="002D7D42" w:rsidRPr="002D7D42">
        <w:trPr>
          <w:trHeight w:val="855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岗位名称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岗位简介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专业要求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学位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学历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生源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要求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其他要求</w:t>
            </w:r>
          </w:p>
        </w:tc>
      </w:tr>
      <w:tr w:rsidR="002D7D42" w:rsidRPr="002D7D42">
        <w:trPr>
          <w:trHeight w:val="319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作物功能基因组研究中心科研岗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开展作物高产抗逆功能基因组研究；作物发育和表观遗传调控机制研究；作物功能基因组与基因编辑研究；基因克隆与功能研究；生物数据挖掘与利用；植物、细菌表达载体的构建；转基因植物的分子生物学鉴定技术及农艺性状鉴定；分子生物学实验和技术开发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生物化学与分子生物学、植物学、遗传学、发育生物学、细胞生物学、作物遗传育种、微生物学、生物信息学及相关专业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应届毕业生</w:t>
            </w:r>
            <w:r w:rsidRPr="002D7D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（生源不限）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博士后出站或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留学回国人员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以第一作者在高水平学术期刊发表与本专业相关的</w:t>
            </w:r>
            <w:r w:rsidRPr="002D7D42">
              <w:rPr>
                <w:rFonts w:ascii="Times New Roman" w:eastAsia="宋体" w:hAnsi="Times New Roman" w:cs="Times New Roman"/>
                <w:sz w:val="18"/>
                <w:szCs w:val="18"/>
              </w:rPr>
              <w:t>SCI</w:t>
            </w: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论文</w:t>
            </w:r>
            <w:r w:rsidRPr="002D7D4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篇以上。</w:t>
            </w:r>
          </w:p>
        </w:tc>
      </w:tr>
      <w:tr w:rsidR="002D7D42" w:rsidRPr="002D7D42">
        <w:trPr>
          <w:trHeight w:val="253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作物分子生物学研究中心科研岗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开展棉花遗传转化与基因编辑，基因克隆、基因改造与修饰，基因表达与调控，植物、细菌表达载体的构建；转基因植物的分子生物学鉴定技术及农艺性状鉴定；作物优异性状分子基础与遗传改良。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生物化学与分子生物学、作物遗传育种、微生物学及相关专业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博士后出站或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留学回国人员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以第一作者在高水平学术期刊发表与本专业相关的</w:t>
            </w:r>
            <w:r w:rsidRPr="002D7D42">
              <w:rPr>
                <w:rFonts w:ascii="Times New Roman" w:eastAsia="宋体" w:hAnsi="Times New Roman" w:cs="Times New Roman"/>
                <w:sz w:val="18"/>
                <w:szCs w:val="18"/>
              </w:rPr>
              <w:t>SCI</w:t>
            </w: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论文</w:t>
            </w:r>
            <w:r w:rsidRPr="002D7D4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篇以上。</w:t>
            </w:r>
          </w:p>
        </w:tc>
      </w:tr>
      <w:tr w:rsidR="002D7D42" w:rsidRPr="002D7D42">
        <w:trPr>
          <w:trHeight w:val="256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农业微生物学研究中心科研岗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开展生物固氮、生物抗逆等人工基因回路的设计优化、重要功能蛋白质的人工设计与功能重建；发现真菌中重要农用活性物质，解析化学结构，阐明生物合成机制；动物健康养殖用绿色智造品的研发。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生物化学与分子生物学、微生物学、兽医学及相关专业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博士</w:t>
            </w:r>
            <w:r w:rsidRPr="002D7D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研究生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博士后出站或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留学回国人员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以第一作者在高水平学术期刊发表与本专业相关的</w:t>
            </w:r>
            <w:r w:rsidRPr="002D7D42">
              <w:rPr>
                <w:rFonts w:ascii="Times New Roman" w:eastAsia="宋体" w:hAnsi="Times New Roman" w:cs="Times New Roman"/>
                <w:sz w:val="18"/>
                <w:szCs w:val="18"/>
              </w:rPr>
              <w:t>SCI</w:t>
            </w: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论文</w:t>
            </w:r>
            <w:r w:rsidRPr="002D7D4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篇以上。</w:t>
            </w:r>
          </w:p>
        </w:tc>
      </w:tr>
      <w:tr w:rsidR="002D7D42" w:rsidRPr="002D7D42">
        <w:trPr>
          <w:trHeight w:val="256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农业生物技术平台中心技术支撑岗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开展农业生物代谢组或蛋白组相关研究方法开发，数据采集和处理，多组学整合研究；参与课题申报和平台管理等工作。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分析化学、代谢组学等相关专业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</w:t>
            </w:r>
            <w:r w:rsidRPr="002D7D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博士后出站、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留学回国或</w:t>
            </w:r>
          </w:p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社会在职人员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42" w:rsidRPr="002D7D42" w:rsidRDefault="002D7D42" w:rsidP="002D7D42">
            <w:pPr>
              <w:adjustRightInd/>
              <w:snapToGrid/>
              <w:spacing w:before="100" w:beforeAutospacing="1" w:after="100" w:afterAutospacing="1" w:line="1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取得生命科学分析相关领域博士学位，熟悉代谢组学研究内容和发展方向，能够独立设计和开展基于色质联用分析技术的研究工作；以第一作者发表过</w:t>
            </w:r>
            <w:r w:rsidRPr="002D7D42">
              <w:rPr>
                <w:rFonts w:ascii="Times New Roman" w:eastAsia="宋体" w:hAnsi="Times New Roman" w:cs="Times New Roman"/>
                <w:sz w:val="18"/>
                <w:szCs w:val="18"/>
              </w:rPr>
              <w:t>SCI</w:t>
            </w: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论文</w:t>
            </w:r>
            <w:r w:rsidRPr="002D7D4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2D7D42">
              <w:rPr>
                <w:rFonts w:ascii="宋体" w:eastAsia="宋体" w:hAnsi="宋体" w:cs="宋体" w:hint="eastAsia"/>
                <w:sz w:val="18"/>
                <w:szCs w:val="18"/>
              </w:rPr>
              <w:t>篇以上。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7D42"/>
    <w:rsid w:val="00060C9D"/>
    <w:rsid w:val="002D7D42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D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D7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2020-01-11T01:39:00Z</dcterms:created>
  <dcterms:modified xsi:type="dcterms:W3CDTF">2020-01-11T01:41:00Z</dcterms:modified>
</cp:coreProperties>
</file>