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8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5"/>
        <w:gridCol w:w="3025"/>
        <w:gridCol w:w="3025"/>
        <w:gridCol w:w="3025"/>
        <w:gridCol w:w="3025"/>
        <w:gridCol w:w="3026"/>
        <w:gridCol w:w="30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3" w:lineRule="atLeast"/>
              <w:ind w:left="0" w:leftChars="0" w:right="0" w:rightChars="0" w:firstLine="618" w:firstLine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购房补贴、安家费标准：</w:t>
            </w:r>
          </w:p>
        </w:tc>
        <w:tc>
          <w:tcPr>
            <w:tcW w:w="43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3" w:lineRule="atLeast"/>
              <w:ind w:left="0" w:leftChars="0" w:right="0" w:rightChars="0" w:firstLine="618" w:firstLine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购房补贴、安家费标准：</w:t>
            </w:r>
          </w:p>
        </w:tc>
        <w:tc>
          <w:tcPr>
            <w:tcW w:w="73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3" w:lineRule="atLeast"/>
              <w:ind w:left="0" w:leftChars="0" w:right="0" w:rightChars="0" w:firstLine="618" w:firstLine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购房补贴、安家费标准：</w:t>
            </w:r>
          </w:p>
        </w:tc>
        <w:tc>
          <w:tcPr>
            <w:tcW w:w="41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3" w:lineRule="atLeast"/>
              <w:ind w:left="0" w:leftChars="0" w:right="0" w:rightChars="0" w:firstLine="618" w:firstLine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购房补贴、安家费标准：</w:t>
            </w:r>
          </w:p>
        </w:tc>
        <w:tc>
          <w:tcPr>
            <w:tcW w:w="68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3" w:lineRule="atLeast"/>
              <w:ind w:left="0" w:leftChars="0" w:right="0" w:rightChars="0" w:firstLine="618" w:firstLine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购房补贴、安家费标准：</w:t>
            </w:r>
          </w:p>
        </w:tc>
        <w:tc>
          <w:tcPr>
            <w:tcW w:w="54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3" w:lineRule="atLeast"/>
              <w:ind w:left="0" w:leftChars="0" w:right="0" w:rightChars="0" w:firstLine="618" w:firstLine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购房补贴、安家费标准：</w:t>
            </w:r>
          </w:p>
        </w:tc>
        <w:tc>
          <w:tcPr>
            <w:tcW w:w="170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3" w:lineRule="atLeast"/>
              <w:ind w:left="0" w:leftChars="0" w:right="0" w:rightChars="0" w:firstLine="618" w:firstLine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购房补贴、安家费标准：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Style w:val="3"/>
              <w:tblW w:w="1438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71"/>
              <w:gridCol w:w="1614"/>
              <w:gridCol w:w="6014"/>
              <w:gridCol w:w="41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岗位类型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购房补贴、安家费（万元）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ascii="serif" w:hAnsi="serif" w:eastAsia="serif" w:cs="serif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领军人才可执行协议年薪；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带头人享受人才津贴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+70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+50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海内外学科（学术）带头人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+20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Style w:val="3"/>
              <w:tblW w:w="1438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71"/>
              <w:gridCol w:w="1614"/>
              <w:gridCol w:w="6014"/>
              <w:gridCol w:w="41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岗位类型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购房补贴、安家费（万元）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ascii="serif" w:hAnsi="serif" w:eastAsia="serif" w:cs="serif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领军人才可执行协议年薪；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带头人享受人才津贴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+70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+50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海内外学科（学术）带头人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+20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Style w:val="3"/>
              <w:tblW w:w="1438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71"/>
              <w:gridCol w:w="1614"/>
              <w:gridCol w:w="6014"/>
              <w:gridCol w:w="41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岗位类型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购房补贴、安家费（万元）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ascii="serif" w:hAnsi="serif" w:eastAsia="serif" w:cs="serif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领军人才可执行协议年薪；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带头人享受人才津贴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+70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+50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海内外学科（学术）带头人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+20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Style w:val="3"/>
              <w:tblW w:w="1438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71"/>
              <w:gridCol w:w="1614"/>
              <w:gridCol w:w="6014"/>
              <w:gridCol w:w="41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岗位类型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购房补贴、安家费（万元）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ascii="serif" w:hAnsi="serif" w:eastAsia="serif" w:cs="serif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领军人才可执行协议年薪；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带头人享受人才津贴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+70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+50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海内外学科（学术）带头人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+20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tbl>
            <w:tblPr>
              <w:tblStyle w:val="3"/>
              <w:tblW w:w="1438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71"/>
              <w:gridCol w:w="1614"/>
              <w:gridCol w:w="6014"/>
              <w:gridCol w:w="41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岗位类型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购房补贴、安家费（万元）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ascii="serif" w:hAnsi="serif" w:eastAsia="serif" w:cs="serif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领军人才可执行协议年薪；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带头人享受人才津贴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+70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+50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海内外学科（学术）带头人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+20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Style w:val="3"/>
              <w:tblW w:w="1438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71"/>
              <w:gridCol w:w="1614"/>
              <w:gridCol w:w="6014"/>
              <w:gridCol w:w="41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岗位类型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购房补贴、安家费（万元）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ascii="serif" w:hAnsi="serif" w:eastAsia="serif" w:cs="serif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领军人才可执行协议年薪；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带头人享受人才津贴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+70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+50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海内外学科（学术）带头人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+20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Style w:val="3"/>
              <w:tblW w:w="1438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71"/>
              <w:gridCol w:w="1614"/>
              <w:gridCol w:w="6014"/>
              <w:gridCol w:w="41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岗位类型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购房补贴、安家费（万元）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ascii="serif" w:hAnsi="serif" w:eastAsia="serif" w:cs="serif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领军人才可执行协议年薪；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带头人享受人才津贴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面议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+70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+50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海内外学科（学术）带头人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50" w:afterAutospacing="0"/>
                    <w:ind w:left="0" w:right="0" w:firstLine="0"/>
                    <w:jc w:val="center"/>
                  </w:pP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120-140</w:t>
                  </w:r>
                  <w:r>
                    <w:rPr>
                      <w:color w:val="000000"/>
                      <w:sz w:val="24"/>
                      <w:szCs w:val="24"/>
                    </w:rPr>
                    <w:t>平米住房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套</w:t>
                  </w:r>
                  <w:r>
                    <w:rPr>
                      <w:rFonts w:hint="default" w:ascii="serif" w:hAnsi="serif" w:eastAsia="serif" w:cs="serif"/>
                      <w:color w:val="000000"/>
                      <w:sz w:val="24"/>
                      <w:szCs w:val="24"/>
                    </w:rPr>
                    <w:t>+20</w:t>
                  </w:r>
                  <w:r>
                    <w:rPr>
                      <w:color w:val="000000"/>
                      <w:sz w:val="24"/>
                      <w:szCs w:val="24"/>
                    </w:rPr>
                    <w:t>万安家费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3" w:lineRule="atLeast"/>
        <w:ind w:left="0" w:right="0" w:firstLine="562"/>
      </w:pPr>
      <w:r>
        <w:rPr>
          <w:color w:val="000000"/>
          <w:sz w:val="27"/>
          <w:szCs w:val="27"/>
        </w:rPr>
        <w:t>科研启动经费标准</w:t>
      </w:r>
      <w:r>
        <w:rPr>
          <w:rFonts w:ascii="serif" w:hAnsi="serif" w:eastAsia="serif" w:cs="serif"/>
          <w:color w:val="000000"/>
          <w:sz w:val="27"/>
          <w:szCs w:val="27"/>
        </w:rPr>
        <w:t>:</w:t>
      </w:r>
    </w:p>
    <w:tbl>
      <w:tblPr>
        <w:tblStyle w:val="3"/>
        <w:tblW w:w="143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3"/>
        <w:gridCol w:w="1488"/>
        <w:gridCol w:w="2833"/>
        <w:gridCol w:w="2503"/>
        <w:gridCol w:w="2821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</w:rPr>
              <w:t>岗位类型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</w:rPr>
              <w:t>科研启动经费（万元）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</w:rPr>
              <w:t>理工农类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</w:rPr>
              <w:t>经管类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</w:rPr>
              <w:t>人文社科类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</w:rPr>
              <w:t>领军人才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类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</w:rPr>
              <w:t>面议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类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100-200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80-150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30-50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</w:rPr>
              <w:t>学科（学术）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</w:rPr>
              <w:t>带头人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color w:val="000000"/>
                <w:sz w:val="24"/>
                <w:szCs w:val="24"/>
              </w:rPr>
              <w:t>海外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40-60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国内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4"/>
                <w:szCs w:val="24"/>
              </w:rPr>
              <w:t>30-40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4"/>
                <w:szCs w:val="24"/>
              </w:rPr>
              <w:t>20-30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default" w:ascii="serif" w:hAnsi="serif" w:eastAsia="serif" w:cs="serif"/>
                <w:i w:val="0"/>
                <w:caps w:val="0"/>
                <w:color w:val="000000"/>
                <w:spacing w:val="0"/>
                <w:sz w:val="24"/>
                <w:szCs w:val="24"/>
              </w:rPr>
              <w:t>15-20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705F5"/>
    <w:rsid w:val="16C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2020-02-17T02:03:00Z</dcterms:created>
  <dc:creator>那时花开咖啡馆。</dc:creator>
  <cp:lastModifiedBy>那时花开咖啡馆。</cp:lastModifiedBy>
  <dcterms:modified xsi:type="dcterms:W3CDTF">2020-02-17T02:08:59Z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