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701"/>
        <w:gridCol w:w="1052"/>
        <w:gridCol w:w="775"/>
        <w:gridCol w:w="689"/>
        <w:gridCol w:w="1588"/>
        <w:gridCol w:w="1063"/>
        <w:gridCol w:w="1323"/>
      </w:tblGrid>
      <w:tr w:rsidR="00B510A9" w:rsidRPr="00B510A9" w:rsidTr="00B510A9">
        <w:trPr>
          <w:trHeight w:val="1275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所需专业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户籍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B510A9" w:rsidRPr="00B510A9" w:rsidTr="00B510A9">
        <w:trPr>
          <w:trHeight w:val="2265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行政办公室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中文、法律及相关社会管理专业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男女不限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大专及以上学历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40</w:t>
            </w: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岁以下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A9" w:rsidRPr="00B510A9" w:rsidRDefault="00B510A9" w:rsidP="00B510A9">
            <w:pPr>
              <w:adjustRightInd/>
              <w:snapToGrid/>
              <w:spacing w:beforeAutospacing="1" w:after="0" w:afterAutospacing="1" w:line="480" w:lineRule="atLeast"/>
              <w:ind w:firstLine="48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有一年以上工作经验者、有</w:t>
            </w: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C1</w:t>
            </w:r>
            <w:r w:rsidRPr="00B510A9">
              <w:rPr>
                <w:rFonts w:ascii="Arial" w:eastAsia="宋体" w:hAnsi="Arial" w:cs="Arial"/>
                <w:color w:val="000000"/>
                <w:sz w:val="24"/>
                <w:szCs w:val="24"/>
                <w:bdr w:val="none" w:sz="0" w:space="0" w:color="auto" w:frame="1"/>
              </w:rPr>
              <w:t>以上汽车驾照者优先考虑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510A9"/>
    <w:rsid w:val="00323B43"/>
    <w:rsid w:val="003D37D8"/>
    <w:rsid w:val="004358AB"/>
    <w:rsid w:val="0064020C"/>
    <w:rsid w:val="008B7726"/>
    <w:rsid w:val="00B5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0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2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2020-03-21T09:55:00Z</dcterms:created>
  <dcterms:modified xsi:type="dcterms:W3CDTF">2020-03-21T09:56:00Z</dcterms:modified>
</cp:coreProperties>
</file>