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EC"/>
        <w:spacing w:before="0" w:beforeAutospacing="0" w:after="0" w:afterAutospacing="0" w:line="45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EC"/>
        </w:rPr>
        <w:t>孟连县卫生健康系统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EC"/>
        </w:rPr>
        <w:t>2020年紧缺人才招聘简章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E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2401"/>
        <w:gridCol w:w="834"/>
        <w:gridCol w:w="808"/>
        <w:gridCol w:w="756"/>
        <w:gridCol w:w="20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EC"/>
        </w:tblPrEx>
        <w:trPr>
          <w:tblCellSpacing w:w="0" w:type="dxa"/>
        </w:trPr>
        <w:tc>
          <w:tcPr>
            <w:tcW w:w="1665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单位名称</w:t>
            </w:r>
          </w:p>
        </w:tc>
        <w:tc>
          <w:tcPr>
            <w:tcW w:w="2685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930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900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学历性质</w:t>
            </w:r>
          </w:p>
        </w:tc>
        <w:tc>
          <w:tcPr>
            <w:tcW w:w="840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2310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孟连县人民医院</w:t>
            </w:r>
          </w:p>
        </w:tc>
        <w:tc>
          <w:tcPr>
            <w:tcW w:w="2685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针灸推拿学1人、临床医学5人、医学影像2人、医学检验技术1人</w:t>
            </w:r>
          </w:p>
        </w:tc>
        <w:tc>
          <w:tcPr>
            <w:tcW w:w="930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900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应届普通招生计划</w:t>
            </w:r>
          </w:p>
        </w:tc>
        <w:tc>
          <w:tcPr>
            <w:tcW w:w="840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2310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持有执业医师证可放宽到全日制大学专科及以上学历，年龄45周岁以下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孟连县疾病预防控制中心</w:t>
            </w:r>
          </w:p>
        </w:tc>
        <w:tc>
          <w:tcPr>
            <w:tcW w:w="2685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医学检验技术1人（卫生检验与检疫、临床医学检验、微生物检验、理化检验）；预防医学3人（预防医学、公共卫生与预防医学、公共卫生、公共卫生事业管理）</w:t>
            </w:r>
          </w:p>
        </w:tc>
        <w:tc>
          <w:tcPr>
            <w:tcW w:w="930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900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应届普通招生计划</w:t>
            </w:r>
          </w:p>
        </w:tc>
        <w:tc>
          <w:tcPr>
            <w:tcW w:w="840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310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持有执业医师证可放宽到全日制大学专科及以上学历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孟连县妇幼保健院</w:t>
            </w:r>
          </w:p>
        </w:tc>
        <w:tc>
          <w:tcPr>
            <w:tcW w:w="2685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临床医学类（妇产科学、临床医学、儿科学、儿科医学）</w:t>
            </w:r>
          </w:p>
        </w:tc>
        <w:tc>
          <w:tcPr>
            <w:tcW w:w="930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900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应届普通招生计划</w:t>
            </w:r>
          </w:p>
        </w:tc>
        <w:tc>
          <w:tcPr>
            <w:tcW w:w="840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10" w:type="dxa"/>
            <w:shd w:val="clear" w:color="auto" w:fill="FFFFE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持有执业医师证可放宽到全日制大学专科及以上学历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13F63"/>
    <w:rsid w:val="1271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2020-04-13T10:44:00Z</dcterms:created>
  <dc:creator>秋叶夏花</dc:creator>
  <cp:lastModifiedBy>秋叶夏花</cp:lastModifiedBy>
  <dcterms:modified xsi:type="dcterms:W3CDTF">2020-04-13T10:44:52Z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