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1818"/>
        <w:gridCol w:w="1213"/>
        <w:gridCol w:w="793"/>
        <w:gridCol w:w="890"/>
        <w:gridCol w:w="1749"/>
        <w:gridCol w:w="1282"/>
        <w:gridCol w:w="869"/>
        <w:gridCol w:w="89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73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浙江舟山群岛新区海洋产业集聚区管委会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舟山市城市管理局海洋产业集聚区分局（舟山市综合行政执法支队海洋产业集聚区执法大队）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执法管理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管理</w:t>
            </w: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硕士研究生及以上或42所世界一流建设高校全日制本科毕业生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法学类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1984年4月14日及以后出生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办公地点在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浙江舟山群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岛新区海洋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产业集聚区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管委会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浙江舟山群岛新区海洋产业集聚区园区管理服务中心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信息宣传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管理</w:t>
            </w: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新闻学、传播学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经济管理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专技</w:t>
            </w: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经济学、经济统计学、金融学、投资学、会计学、统计学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安全管理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专技</w:t>
            </w: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0" w:afterAutospacing="0" w:line="36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7"/>
                <w:szCs w:val="27"/>
              </w:rPr>
              <w:t>机械工程、机械设计制造及其自动化、化工安全工程、油气储运工程、安全工程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spacing w:before="156" w:beforeLines="50"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n_fontface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  <w:font w:name="iconfont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F717F"/>
    <w:rsid w:val="00216C0B"/>
    <w:rsid w:val="002207D8"/>
    <w:rsid w:val="002520EF"/>
    <w:rsid w:val="0027004B"/>
    <w:rsid w:val="00283E8E"/>
    <w:rsid w:val="00293439"/>
    <w:rsid w:val="00293AE8"/>
    <w:rsid w:val="0030362D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35E5A"/>
    <w:rsid w:val="00652A40"/>
    <w:rsid w:val="0068101D"/>
    <w:rsid w:val="00684D0B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00B7"/>
    <w:rsid w:val="0073225F"/>
    <w:rsid w:val="00755C92"/>
    <w:rsid w:val="00767C68"/>
    <w:rsid w:val="007804E7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A6C1D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0346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BF3927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C1407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76FFA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524D"/>
    <w:rsid w:val="00EF75D8"/>
    <w:rsid w:val="00F40EE0"/>
    <w:rsid w:val="00F5403F"/>
    <w:rsid w:val="00F61DC4"/>
    <w:rsid w:val="00F63A87"/>
    <w:rsid w:val="00F65D9A"/>
    <w:rsid w:val="00F7032B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25AE6BE1"/>
    <w:rsid w:val="48192E1A"/>
    <w:rsid w:val="595B4CF8"/>
    <w:rsid w:val="5DB24941"/>
    <w:rsid w:val="747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FFFFFF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Typewriter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7"/>
    <w:semiHidden/>
    <w:unhideWhenUsed/>
    <w:uiPriority w:val="99"/>
    <w:rPr>
      <w:bdr w:val="none" w:color="auto" w:sz="0" w:space="0"/>
    </w:rPr>
  </w:style>
  <w:style w:type="character" w:styleId="14">
    <w:name w:val="HTML Variable"/>
    <w:basedOn w:val="7"/>
    <w:semiHidden/>
    <w:unhideWhenUsed/>
    <w:uiPriority w:val="99"/>
  </w:style>
  <w:style w:type="character" w:styleId="15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7"/>
    <w:semiHidden/>
    <w:unhideWhenUsed/>
    <w:uiPriority w:val="99"/>
    <w:rPr>
      <w:rFonts w:ascii="Courier New" w:hAnsi="Courier New"/>
      <w:sz w:val="24"/>
      <w:szCs w:val="24"/>
      <w:bdr w:val="none" w:color="auto" w:sz="0" w:space="0"/>
    </w:rPr>
  </w:style>
  <w:style w:type="character" w:styleId="17">
    <w:name w:val="HTML Cite"/>
    <w:basedOn w:val="7"/>
    <w:semiHidden/>
    <w:unhideWhenUsed/>
    <w:uiPriority w:val="99"/>
  </w:style>
  <w:style w:type="character" w:styleId="18">
    <w:name w:val="HTML Keyboard"/>
    <w:basedOn w:val="7"/>
    <w:semiHidden/>
    <w:unhideWhenUsed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7"/>
    <w:semiHidden/>
    <w:unhideWhenUsed/>
    <w:uiPriority w:val="99"/>
    <w:rPr>
      <w:rFonts w:ascii="Courier New" w:hAnsi="Courier New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apple-converted-space"/>
    <w:basedOn w:val="7"/>
    <w:qFormat/>
    <w:uiPriority w:val="0"/>
  </w:style>
  <w:style w:type="character" w:customStyle="1" w:styleId="2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2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24">
    <w:name w:val="bds_nopic"/>
    <w:basedOn w:val="7"/>
    <w:uiPriority w:val="0"/>
  </w:style>
  <w:style w:type="character" w:customStyle="1" w:styleId="25">
    <w:name w:val="bds_more"/>
    <w:basedOn w:val="7"/>
    <w:uiPriority w:val="0"/>
    <w:rPr>
      <w:bdr w:val="none" w:color="auto" w:sz="0" w:space="0"/>
    </w:rPr>
  </w:style>
  <w:style w:type="character" w:customStyle="1" w:styleId="26">
    <w:name w:val="bds_more1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7">
    <w:name w:val="bds_more2"/>
    <w:basedOn w:val="7"/>
    <w:uiPriority w:val="0"/>
    <w:rPr>
      <w:bdr w:val="none" w:color="auto" w:sz="0" w:space="0"/>
    </w:rPr>
  </w:style>
  <w:style w:type="character" w:customStyle="1" w:styleId="28">
    <w:name w:val="bds_nopic1"/>
    <w:basedOn w:val="7"/>
    <w:uiPriority w:val="0"/>
  </w:style>
  <w:style w:type="character" w:customStyle="1" w:styleId="29">
    <w:name w:val="bds_nopic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D899E-7E41-49B6-B256-37E5AA826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263</Characters>
  <Lines>2</Lines>
  <Paragraphs>1</Paragraphs>
  <TotalTime>98</TotalTime>
  <ScaleCrop>false</ScaleCrop>
  <LinksUpToDate>false</LinksUpToDate>
  <CharactersWithSpaces>307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2019-03-21T07:00:00Z</dcterms:created>
  <dc:creator>gfl1</dc:creator>
  <cp:lastModifiedBy>风水937306</cp:lastModifiedBy>
  <cp:lastPrinted>2017-10-24T08:04:00Z</cp:lastPrinted>
  <dcterms:modified xsi:type="dcterms:W3CDTF">2020-04-16T02:37:54Z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