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686"/>
        <w:gridCol w:w="914"/>
        <w:gridCol w:w="3804"/>
      </w:tblGrid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序号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招聘专业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人数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学历要求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临床医学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10-15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2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中医学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5-8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3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针灸推拿学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1-2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4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医学影像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2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5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西药学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6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中药学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7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中药制剂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8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临床医学检验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4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9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公共卫生事业管理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10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皮肤美容医学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全日制应往届本科及以上毕业生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11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医疗美容技术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全日制应往届专科及以上毕业生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12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康复治疗技术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1-2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全日制应往届专科及以上毕业生</w:t>
            </w:r>
          </w:p>
        </w:tc>
      </w:tr>
      <w:tr w:rsidR="00026861" w:rsidRPr="00026861" w:rsidTr="00026861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13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护理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10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61" w:rsidRPr="00026861" w:rsidRDefault="00026861" w:rsidP="00026861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26861">
              <w:rPr>
                <w:rFonts w:asciiTheme="majorEastAsia" w:eastAsiaTheme="majorEastAsia" w:hAnsiTheme="majorEastAsia" w:cs="宋体"/>
                <w:sz w:val="18"/>
                <w:szCs w:val="18"/>
              </w:rPr>
              <w:t>全日制应往届专科及以上毕业生</w:t>
            </w:r>
          </w:p>
        </w:tc>
      </w:tr>
    </w:tbl>
    <w:p w:rsidR="004358AB" w:rsidRPr="00026861" w:rsidRDefault="004358AB" w:rsidP="00323B43">
      <w:pPr>
        <w:rPr>
          <w:rFonts w:asciiTheme="majorEastAsia" w:eastAsiaTheme="majorEastAsia" w:hAnsiTheme="majorEastAsia"/>
          <w:sz w:val="18"/>
          <w:szCs w:val="18"/>
        </w:rPr>
      </w:pPr>
    </w:p>
    <w:sectPr w:rsidR="004358AB" w:rsidRPr="0002686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26861"/>
    <w:rsid w:val="00026861"/>
    <w:rsid w:val="00323B43"/>
    <w:rsid w:val="003D37D8"/>
    <w:rsid w:val="004358AB"/>
    <w:rsid w:val="0064020C"/>
    <w:rsid w:val="008B7726"/>
    <w:rsid w:val="00C94B5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2020-05-16T09:36:00Z</dcterms:created>
  <dcterms:modified xsi:type="dcterms:W3CDTF">2020-05-16T09:37:00Z</dcterms:modified>
</cp:coreProperties>
</file>