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2F" w:rsidRPr="0061534B" w:rsidRDefault="00E8712F" w:rsidP="00E8712F">
      <w:pPr>
        <w:rPr>
          <w:rFonts w:ascii="仿宋" w:eastAsia="仿宋" w:hAnsi="仿宋" w:cs="仿宋"/>
          <w:sz w:val="22"/>
          <w:szCs w:val="22"/>
        </w:rPr>
      </w:pPr>
      <w:r w:rsidRPr="0061534B">
        <w:rPr>
          <w:rFonts w:ascii="仿宋" w:eastAsia="仿宋" w:hAnsi="仿宋" w:cs="仿宋" w:hint="eastAsia"/>
          <w:sz w:val="22"/>
          <w:szCs w:val="22"/>
        </w:rPr>
        <w:t>附件1</w:t>
      </w:r>
    </w:p>
    <w:p w:rsidR="00E8712F" w:rsidRDefault="00E8712F" w:rsidP="00E8712F">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株洲、动力谷、动力谷发展研究中心简介</w:t>
      </w:r>
    </w:p>
    <w:p w:rsidR="00E8712F" w:rsidRDefault="00E8712F" w:rsidP="00E8712F"/>
    <w:p w:rsidR="00E8712F" w:rsidRDefault="00E8712F" w:rsidP="00E8712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一、株洲城市概况</w:t>
      </w:r>
    </w:p>
    <w:p w:rsidR="00E8712F" w:rsidRDefault="00E8712F" w:rsidP="00E8712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株洲市位于湖南省东部，与省会长沙市和毛泽东的故乡湘潭市共同构成长株潭城市群。全市总面积</w:t>
      </w:r>
      <w:r>
        <w:rPr>
          <w:rFonts w:ascii="Times New Roman" w:eastAsia="仿宋"/>
          <w:sz w:val="32"/>
          <w:szCs w:val="32"/>
        </w:rPr>
        <w:t>11262</w:t>
      </w:r>
      <w:r>
        <w:rPr>
          <w:rFonts w:ascii="仿宋" w:eastAsia="仿宋" w:hAnsi="仿宋" w:cs="仿宋" w:hint="eastAsia"/>
          <w:sz w:val="32"/>
          <w:szCs w:val="32"/>
        </w:rPr>
        <w:t>平方公里，下辖</w:t>
      </w:r>
      <w:r>
        <w:rPr>
          <w:rFonts w:ascii="Times New Roman" w:eastAsia="仿宋"/>
          <w:sz w:val="32"/>
          <w:szCs w:val="32"/>
        </w:rPr>
        <w:t>5</w:t>
      </w:r>
      <w:r>
        <w:rPr>
          <w:rFonts w:ascii="仿宋" w:eastAsia="仿宋" w:hAnsi="仿宋" w:cs="仿宋" w:hint="eastAsia"/>
          <w:sz w:val="32"/>
          <w:szCs w:val="32"/>
        </w:rPr>
        <w:t>区</w:t>
      </w:r>
      <w:r>
        <w:rPr>
          <w:rFonts w:ascii="Times New Roman" w:eastAsia="仿宋"/>
          <w:sz w:val="32"/>
          <w:szCs w:val="32"/>
        </w:rPr>
        <w:t>4</w:t>
      </w:r>
      <w:r>
        <w:rPr>
          <w:rFonts w:ascii="仿宋" w:eastAsia="仿宋" w:hAnsi="仿宋" w:cs="仿宋" w:hint="eastAsia"/>
          <w:sz w:val="32"/>
          <w:szCs w:val="32"/>
        </w:rPr>
        <w:t>县市和一个国家级高新区、一个“两型社会”建设示范区。</w:t>
      </w:r>
      <w:r>
        <w:rPr>
          <w:rFonts w:ascii="Times New Roman" w:eastAsia="仿宋"/>
          <w:sz w:val="32"/>
          <w:szCs w:val="32"/>
        </w:rPr>
        <w:t>2018</w:t>
      </w:r>
      <w:r>
        <w:rPr>
          <w:rFonts w:ascii="仿宋" w:eastAsia="仿宋" w:hAnsi="仿宋" w:cs="仿宋" w:hint="eastAsia"/>
          <w:sz w:val="32"/>
          <w:szCs w:val="32"/>
        </w:rPr>
        <w:t>年末常住人口</w:t>
      </w:r>
      <w:r>
        <w:rPr>
          <w:rFonts w:ascii="Times New Roman" w:eastAsia="仿宋"/>
          <w:sz w:val="32"/>
          <w:szCs w:val="32"/>
        </w:rPr>
        <w:t>402.08</w:t>
      </w:r>
      <w:r>
        <w:rPr>
          <w:rFonts w:ascii="仿宋" w:eastAsia="仿宋" w:hAnsi="仿宋" w:cs="仿宋" w:hint="eastAsia"/>
          <w:sz w:val="32"/>
          <w:szCs w:val="32"/>
        </w:rPr>
        <w:t>万人，城镇人口</w:t>
      </w:r>
      <w:r>
        <w:rPr>
          <w:rFonts w:ascii="Times New Roman" w:eastAsia="仿宋"/>
          <w:sz w:val="32"/>
          <w:szCs w:val="32"/>
        </w:rPr>
        <w:t>269.99</w:t>
      </w:r>
      <w:r>
        <w:rPr>
          <w:rFonts w:ascii="仿宋" w:eastAsia="仿宋" w:hAnsi="仿宋" w:cs="仿宋" w:hint="eastAsia"/>
          <w:sz w:val="32"/>
          <w:szCs w:val="32"/>
        </w:rPr>
        <w:t>万人，城镇化率</w:t>
      </w:r>
      <w:r>
        <w:rPr>
          <w:rFonts w:ascii="Times New Roman" w:eastAsia="仿宋"/>
          <w:sz w:val="32"/>
          <w:szCs w:val="32"/>
        </w:rPr>
        <w:t>67.15%</w:t>
      </w:r>
      <w:r>
        <w:rPr>
          <w:rFonts w:ascii="仿宋" w:eastAsia="仿宋" w:hAnsi="仿宋" w:cs="仿宋" w:hint="eastAsia"/>
          <w:sz w:val="32"/>
          <w:szCs w:val="32"/>
        </w:rPr>
        <w:t>，市中心城区建成面积</w:t>
      </w:r>
      <w:r>
        <w:rPr>
          <w:rFonts w:ascii="Times New Roman" w:eastAsia="仿宋"/>
          <w:sz w:val="32"/>
          <w:szCs w:val="32"/>
        </w:rPr>
        <w:t>142.19</w:t>
      </w:r>
      <w:r>
        <w:rPr>
          <w:rFonts w:ascii="仿宋" w:eastAsia="仿宋" w:hAnsi="仿宋" w:cs="仿宋" w:hint="eastAsia"/>
          <w:sz w:val="32"/>
          <w:szCs w:val="32"/>
        </w:rPr>
        <w:t>平方公里，城区常住人口</w:t>
      </w:r>
      <w:r>
        <w:rPr>
          <w:rFonts w:ascii="Times New Roman" w:eastAsia="仿宋"/>
          <w:sz w:val="32"/>
          <w:szCs w:val="32"/>
        </w:rPr>
        <w:t>129.72</w:t>
      </w:r>
      <w:r>
        <w:rPr>
          <w:rFonts w:ascii="仿宋" w:eastAsia="仿宋" w:hAnsi="仿宋" w:cs="仿宋" w:hint="eastAsia"/>
          <w:sz w:val="32"/>
          <w:szCs w:val="32"/>
        </w:rPr>
        <w:t>万人。株洲属亚热带季风性湿润气候，四季分明，雨量充沛，光热充足，无霜期在</w:t>
      </w:r>
      <w:r>
        <w:rPr>
          <w:rFonts w:ascii="Times New Roman" w:eastAsia="仿宋"/>
          <w:sz w:val="32"/>
          <w:szCs w:val="32"/>
        </w:rPr>
        <w:t>286</w:t>
      </w:r>
      <w:r>
        <w:rPr>
          <w:rFonts w:ascii="仿宋" w:eastAsia="仿宋" w:hAnsi="仿宋" w:cs="仿宋" w:hint="eastAsia"/>
          <w:sz w:val="32"/>
          <w:szCs w:val="32"/>
        </w:rPr>
        <w:t>天以上，年平均气温</w:t>
      </w:r>
      <w:r>
        <w:rPr>
          <w:rFonts w:ascii="Times New Roman" w:eastAsia="仿宋"/>
          <w:sz w:val="32"/>
          <w:szCs w:val="32"/>
        </w:rPr>
        <w:t>16°C</w:t>
      </w:r>
      <w:r>
        <w:rPr>
          <w:rFonts w:ascii="仿宋" w:eastAsia="仿宋" w:hAnsi="仿宋" w:cs="仿宋" w:hint="eastAsia"/>
          <w:sz w:val="32"/>
          <w:szCs w:val="32"/>
        </w:rPr>
        <w:t>至</w:t>
      </w:r>
      <w:r>
        <w:rPr>
          <w:rFonts w:ascii="Times New Roman" w:eastAsia="仿宋"/>
          <w:sz w:val="32"/>
          <w:szCs w:val="32"/>
        </w:rPr>
        <w:t>18°C</w:t>
      </w:r>
      <w:r>
        <w:rPr>
          <w:rFonts w:ascii="仿宋" w:eastAsia="仿宋" w:hAnsi="仿宋" w:cs="仿宋" w:hint="eastAsia"/>
          <w:sz w:val="32"/>
          <w:szCs w:val="32"/>
        </w:rPr>
        <w:t>，年降水量</w:t>
      </w:r>
      <w:r>
        <w:rPr>
          <w:rFonts w:ascii="Times New Roman" w:eastAsia="仿宋"/>
          <w:sz w:val="32"/>
          <w:szCs w:val="32"/>
        </w:rPr>
        <w:t>1500</w:t>
      </w:r>
      <w:r>
        <w:rPr>
          <w:rFonts w:ascii="仿宋" w:eastAsia="仿宋" w:hAnsi="仿宋" w:cs="仿宋" w:hint="eastAsia"/>
          <w:sz w:val="32"/>
          <w:szCs w:val="32"/>
        </w:rPr>
        <w:t>毫米左右。株洲市森林覆盖率达到</w:t>
      </w:r>
      <w:r>
        <w:rPr>
          <w:rFonts w:ascii="Times New Roman" w:eastAsia="仿宋"/>
          <w:sz w:val="32"/>
          <w:szCs w:val="32"/>
        </w:rPr>
        <w:t>61.96%</w:t>
      </w:r>
      <w:r>
        <w:rPr>
          <w:rFonts w:ascii="仿宋" w:eastAsia="仿宋" w:hAnsi="仿宋" w:cs="仿宋" w:hint="eastAsia"/>
          <w:sz w:val="32"/>
          <w:szCs w:val="32"/>
        </w:rPr>
        <w:t>，全市建成区绿化覆盖率达</w:t>
      </w:r>
      <w:r>
        <w:rPr>
          <w:rFonts w:ascii="Times New Roman" w:eastAsia="仿宋"/>
          <w:sz w:val="32"/>
          <w:szCs w:val="32"/>
        </w:rPr>
        <w:t>42.08%</w:t>
      </w:r>
      <w:r>
        <w:rPr>
          <w:rFonts w:ascii="仿宋" w:eastAsia="仿宋" w:hAnsi="仿宋" w:cs="仿宋" w:hint="eastAsia"/>
          <w:sz w:val="32"/>
          <w:szCs w:val="32"/>
        </w:rPr>
        <w:t>，</w:t>
      </w:r>
      <w:r>
        <w:rPr>
          <w:rFonts w:ascii="Times New Roman" w:eastAsia="仿宋"/>
          <w:sz w:val="32"/>
          <w:szCs w:val="32"/>
        </w:rPr>
        <w:t>2014</w:t>
      </w:r>
      <w:r>
        <w:rPr>
          <w:rFonts w:ascii="仿宋" w:eastAsia="仿宋" w:hAnsi="仿宋" w:cs="仿宋" w:hint="eastAsia"/>
          <w:sz w:val="32"/>
          <w:szCs w:val="32"/>
        </w:rPr>
        <w:t>年荣获“国家森林城市”称号,位于炎陵县东北部的神农谷国家森林公园，森林覆盖率达</w:t>
      </w:r>
      <w:r>
        <w:rPr>
          <w:rFonts w:ascii="Times New Roman" w:eastAsia="仿宋"/>
          <w:sz w:val="32"/>
          <w:szCs w:val="32"/>
        </w:rPr>
        <w:t>98.75%</w:t>
      </w:r>
      <w:r>
        <w:rPr>
          <w:rFonts w:ascii="仿宋" w:eastAsia="仿宋" w:hAnsi="仿宋" w:cs="仿宋" w:hint="eastAsia"/>
          <w:sz w:val="32"/>
          <w:szCs w:val="32"/>
        </w:rPr>
        <w:t>，具有“亚洲第一天然氧吧”之称。</w:t>
      </w:r>
    </w:p>
    <w:p w:rsidR="00E8712F" w:rsidRDefault="00E8712F" w:rsidP="00E8712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株洲文化底蕴深厚，中华民族始祖炎帝安寝在株洲炎陵县（原名酃县）鹿原陂，炎帝陵被称为“神州第一陵”，是海内外炎黄子孙寻根谒祖的精神家园，“炎帝陵祭典”列入国家首批非物质文化遗产名录。</w:t>
      </w:r>
    </w:p>
    <w:p w:rsidR="00E8712F" w:rsidRDefault="00E8712F" w:rsidP="00E8712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株洲市是国家“一五”期间重点建设的</w:t>
      </w:r>
      <w:r>
        <w:rPr>
          <w:rFonts w:ascii="Times New Roman" w:eastAsia="仿宋"/>
          <w:sz w:val="32"/>
          <w:szCs w:val="32"/>
        </w:rPr>
        <w:t>8</w:t>
      </w:r>
      <w:r>
        <w:rPr>
          <w:rFonts w:ascii="仿宋" w:eastAsia="仿宋" w:hAnsi="仿宋" w:cs="仿宋" w:hint="eastAsia"/>
          <w:sz w:val="32"/>
          <w:szCs w:val="32"/>
        </w:rPr>
        <w:t>个工业城市之一，中国第一台航空发动机、第一枚空空导弹、第一台电力机车、第一块硬质合金等</w:t>
      </w:r>
      <w:r>
        <w:rPr>
          <w:rFonts w:ascii="Times New Roman" w:eastAsia="仿宋"/>
          <w:sz w:val="32"/>
          <w:szCs w:val="32"/>
        </w:rPr>
        <w:t>233</w:t>
      </w:r>
      <w:r>
        <w:rPr>
          <w:rFonts w:ascii="仿宋" w:eastAsia="仿宋" w:hAnsi="仿宋" w:cs="仿宋" w:hint="eastAsia"/>
          <w:sz w:val="32"/>
          <w:szCs w:val="32"/>
        </w:rPr>
        <w:t>项中国工业史上的第一都诞生于此，是亚洲最大的轨道交通研发生产基地、有色金属冶炼</w:t>
      </w:r>
      <w:r>
        <w:rPr>
          <w:rFonts w:ascii="仿宋" w:eastAsia="仿宋" w:hAnsi="仿宋" w:cs="仿宋" w:hint="eastAsia"/>
          <w:sz w:val="32"/>
          <w:szCs w:val="32"/>
        </w:rPr>
        <w:lastRenderedPageBreak/>
        <w:t>基地、硬质合金研制基地和电动汽车研制基地。</w:t>
      </w:r>
      <w:r>
        <w:rPr>
          <w:rFonts w:ascii="Times New Roman" w:eastAsia="仿宋"/>
          <w:sz w:val="32"/>
          <w:szCs w:val="32"/>
        </w:rPr>
        <w:t>2018</w:t>
      </w:r>
      <w:r>
        <w:rPr>
          <w:rFonts w:ascii="仿宋" w:eastAsia="仿宋" w:hAnsi="仿宋" w:cs="仿宋" w:hint="eastAsia"/>
          <w:sz w:val="32"/>
          <w:szCs w:val="32"/>
        </w:rPr>
        <w:t>年全国首列商用磁浮</w:t>
      </w:r>
      <w:r>
        <w:rPr>
          <w:rFonts w:ascii="Times New Roman" w:eastAsia="仿宋"/>
          <w:sz w:val="32"/>
          <w:szCs w:val="32"/>
        </w:rPr>
        <w:t>2.0</w:t>
      </w:r>
      <w:r>
        <w:rPr>
          <w:rFonts w:ascii="仿宋" w:eastAsia="仿宋" w:hAnsi="仿宋" w:cs="仿宋" w:hint="eastAsia"/>
          <w:sz w:val="32"/>
          <w:szCs w:val="32"/>
        </w:rPr>
        <w:t>版列车、全球首条智能轨道示范线、生物医药多肽库等一批重大创新成果在株洲面世，“复兴号”高铁、</w:t>
      </w:r>
      <w:r>
        <w:rPr>
          <w:rFonts w:ascii="Times New Roman" w:eastAsia="仿宋"/>
          <w:sz w:val="32"/>
          <w:szCs w:val="32"/>
        </w:rPr>
        <w:t>AG600</w:t>
      </w:r>
      <w:r>
        <w:rPr>
          <w:rFonts w:ascii="仿宋" w:eastAsia="仿宋" w:hAnsi="仿宋" w:cs="仿宋" w:hint="eastAsia"/>
          <w:sz w:val="32"/>
          <w:szCs w:val="32"/>
        </w:rPr>
        <w:t>大型水陆两栖飞机、港珠澳大桥等大国重器闪耀着株洲元素。</w:t>
      </w:r>
    </w:p>
    <w:p w:rsidR="00E8712F" w:rsidRDefault="00E8712F" w:rsidP="00E8712F">
      <w:pPr>
        <w:spacing w:line="600" w:lineRule="exact"/>
        <w:ind w:firstLineChars="200" w:firstLine="640"/>
        <w:rPr>
          <w:rFonts w:ascii="仿宋" w:eastAsia="仿宋" w:hAnsi="仿宋" w:cs="仿宋"/>
          <w:sz w:val="32"/>
          <w:szCs w:val="32"/>
        </w:rPr>
      </w:pPr>
      <w:r>
        <w:rPr>
          <w:rFonts w:ascii="Times New Roman" w:eastAsia="仿宋"/>
          <w:sz w:val="32"/>
          <w:szCs w:val="32"/>
        </w:rPr>
        <w:t>2018</w:t>
      </w:r>
      <w:r>
        <w:rPr>
          <w:rFonts w:ascii="仿宋" w:eastAsia="仿宋" w:hAnsi="仿宋" w:cs="仿宋" w:hint="eastAsia"/>
          <w:sz w:val="32"/>
          <w:szCs w:val="32"/>
        </w:rPr>
        <w:t>年株洲市一般公共预算收入</w:t>
      </w:r>
      <w:r>
        <w:rPr>
          <w:rFonts w:ascii="Times New Roman" w:eastAsia="仿宋"/>
          <w:sz w:val="32"/>
          <w:szCs w:val="32"/>
        </w:rPr>
        <w:t>313.10</w:t>
      </w:r>
      <w:r>
        <w:rPr>
          <w:rFonts w:ascii="仿宋" w:eastAsia="仿宋" w:hAnsi="仿宋" w:cs="仿宋" w:hint="eastAsia"/>
          <w:sz w:val="32"/>
          <w:szCs w:val="32"/>
        </w:rPr>
        <w:t>亿元。其中，地方收入完成189.30亿元。</w:t>
      </w:r>
    </w:p>
    <w:p w:rsidR="00E8712F" w:rsidRDefault="00E8712F" w:rsidP="00E8712F">
      <w:pPr>
        <w:spacing w:line="600" w:lineRule="exact"/>
        <w:ind w:firstLineChars="200" w:firstLine="640"/>
        <w:rPr>
          <w:rFonts w:ascii="仿宋" w:eastAsia="仿宋" w:hAnsi="仿宋" w:cs="仿宋"/>
          <w:sz w:val="32"/>
          <w:szCs w:val="32"/>
        </w:rPr>
      </w:pPr>
      <w:r>
        <w:rPr>
          <w:rFonts w:ascii="Times New Roman" w:eastAsia="仿宋"/>
          <w:sz w:val="32"/>
          <w:szCs w:val="32"/>
        </w:rPr>
        <w:t>2018</w:t>
      </w:r>
      <w:r>
        <w:rPr>
          <w:rFonts w:ascii="仿宋" w:eastAsia="仿宋" w:hAnsi="仿宋" w:cs="仿宋" w:hint="eastAsia"/>
          <w:sz w:val="32"/>
          <w:szCs w:val="32"/>
        </w:rPr>
        <w:t>年株洲市城乡居民人均可支配收入</w:t>
      </w:r>
      <w:r>
        <w:rPr>
          <w:rFonts w:ascii="Times New Roman" w:eastAsia="仿宋"/>
          <w:sz w:val="32"/>
          <w:szCs w:val="32"/>
        </w:rPr>
        <w:t>33953</w:t>
      </w:r>
      <w:r>
        <w:rPr>
          <w:rFonts w:ascii="仿宋" w:eastAsia="仿宋" w:hAnsi="仿宋" w:cs="仿宋" w:hint="eastAsia"/>
          <w:sz w:val="32"/>
          <w:szCs w:val="32"/>
        </w:rPr>
        <w:t>元，同比增长</w:t>
      </w:r>
      <w:r>
        <w:rPr>
          <w:rFonts w:ascii="Times New Roman" w:eastAsia="仿宋"/>
          <w:sz w:val="32"/>
          <w:szCs w:val="32"/>
        </w:rPr>
        <w:t>8.7%</w:t>
      </w:r>
      <w:r>
        <w:rPr>
          <w:rFonts w:ascii="仿宋" w:eastAsia="仿宋" w:hAnsi="仿宋" w:cs="仿宋" w:hint="eastAsia"/>
          <w:sz w:val="32"/>
          <w:szCs w:val="32"/>
        </w:rPr>
        <w:t>。其中，城镇居民人均可支配收入</w:t>
      </w:r>
      <w:r>
        <w:rPr>
          <w:rFonts w:ascii="Times New Roman" w:eastAsia="仿宋"/>
          <w:sz w:val="32"/>
          <w:szCs w:val="32"/>
        </w:rPr>
        <w:t>42867</w:t>
      </w:r>
      <w:r>
        <w:rPr>
          <w:rFonts w:ascii="仿宋" w:eastAsia="仿宋" w:hAnsi="仿宋" w:cs="仿宋" w:hint="eastAsia"/>
          <w:sz w:val="32"/>
          <w:szCs w:val="32"/>
        </w:rPr>
        <w:t>元，同比增长</w:t>
      </w:r>
      <w:r>
        <w:rPr>
          <w:rFonts w:ascii="Times New Roman" w:eastAsia="仿宋"/>
          <w:sz w:val="32"/>
          <w:szCs w:val="32"/>
        </w:rPr>
        <w:t>7.7%</w:t>
      </w:r>
      <w:r>
        <w:rPr>
          <w:rFonts w:ascii="仿宋" w:eastAsia="仿宋" w:hAnsi="仿宋" w:cs="仿宋" w:hint="eastAsia"/>
          <w:sz w:val="32"/>
          <w:szCs w:val="32"/>
        </w:rPr>
        <w:t>；农村居民人均可支配收入</w:t>
      </w:r>
      <w:r>
        <w:rPr>
          <w:rFonts w:ascii="Times New Roman" w:eastAsia="仿宋"/>
          <w:sz w:val="32"/>
          <w:szCs w:val="32"/>
        </w:rPr>
        <w:t>19889</w:t>
      </w:r>
      <w:r>
        <w:rPr>
          <w:rFonts w:ascii="仿宋" w:eastAsia="仿宋" w:hAnsi="仿宋" w:cs="仿宋" w:hint="eastAsia"/>
          <w:sz w:val="32"/>
          <w:szCs w:val="32"/>
        </w:rPr>
        <w:t>元，同比增长</w:t>
      </w:r>
      <w:r>
        <w:rPr>
          <w:rFonts w:ascii="Times New Roman" w:eastAsia="仿宋"/>
          <w:sz w:val="32"/>
          <w:szCs w:val="32"/>
        </w:rPr>
        <w:t>8.4%</w:t>
      </w:r>
      <w:r>
        <w:rPr>
          <w:rFonts w:ascii="仿宋" w:eastAsia="仿宋" w:hAnsi="仿宋" w:cs="仿宋" w:hint="eastAsia"/>
          <w:sz w:val="32"/>
          <w:szCs w:val="32"/>
        </w:rPr>
        <w:t>。主要人均指标均位居湖南省第二位。</w:t>
      </w:r>
    </w:p>
    <w:p w:rsidR="00E8712F" w:rsidRDefault="00E8712F" w:rsidP="00E8712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了解更多关于株洲的介绍可前往株洲市人民政府官网，</w:t>
      </w:r>
      <w:r>
        <w:rPr>
          <w:rFonts w:ascii="Times New Roman" w:eastAsia="仿宋"/>
          <w:sz w:val="32"/>
          <w:szCs w:val="32"/>
        </w:rPr>
        <w:t>http://www.zhuzhou.gov.cn/</w:t>
      </w:r>
      <w:r>
        <w:rPr>
          <w:rFonts w:ascii="仿宋" w:eastAsia="仿宋" w:hAnsi="仿宋" w:cs="仿宋" w:hint="eastAsia"/>
          <w:sz w:val="32"/>
          <w:szCs w:val="32"/>
        </w:rPr>
        <w:t>。</w:t>
      </w:r>
    </w:p>
    <w:p w:rsidR="00E8712F" w:rsidRDefault="00E8712F" w:rsidP="00E8712F">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二、动力谷概况</w:t>
      </w:r>
    </w:p>
    <w:p w:rsidR="00E8712F" w:rsidRDefault="00E8712F" w:rsidP="00E8712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株洲中国动力谷简称“动力谷”、“中国</w:t>
      </w:r>
      <w:r w:rsidR="00F2249A">
        <w:rPr>
          <w:rFonts w:ascii="仿宋" w:eastAsia="仿宋" w:hAnsi="仿宋" w:cs="仿宋" w:hint="eastAsia"/>
          <w:sz w:val="32"/>
          <w:szCs w:val="32"/>
        </w:rPr>
        <w:t>·</w:t>
      </w:r>
      <w:r>
        <w:rPr>
          <w:rFonts w:ascii="仿宋" w:eastAsia="仿宋" w:hAnsi="仿宋" w:cs="仿宋" w:hint="eastAsia"/>
          <w:sz w:val="32"/>
          <w:szCs w:val="32"/>
        </w:rPr>
        <w:t>动力谷”，是株洲市产业生态的代名词，在这里聚集了以动力为特色的国家级产业，是株洲最靓丽的名片。“中国”代表国家级水平，“动力”代表产业特色，“谷”代表创新创业生态环境。</w:t>
      </w:r>
    </w:p>
    <w:p w:rsidR="00E8712F" w:rsidRDefault="00E8712F" w:rsidP="00E8712F">
      <w:pPr>
        <w:spacing w:line="600" w:lineRule="exact"/>
        <w:ind w:firstLineChars="200" w:firstLine="640"/>
        <w:rPr>
          <w:rFonts w:ascii="仿宋" w:eastAsia="仿宋" w:hAnsi="仿宋" w:cs="仿宋"/>
          <w:sz w:val="32"/>
          <w:szCs w:val="32"/>
        </w:rPr>
      </w:pPr>
      <w:r>
        <w:rPr>
          <w:rFonts w:ascii="Times New Roman" w:eastAsia="仿宋"/>
          <w:sz w:val="32"/>
          <w:szCs w:val="32"/>
        </w:rPr>
        <w:t>2013</w:t>
      </w:r>
      <w:r>
        <w:rPr>
          <w:rFonts w:ascii="仿宋" w:eastAsia="仿宋" w:hAnsi="仿宋" w:cs="仿宋" w:hint="eastAsia"/>
          <w:sz w:val="32"/>
          <w:szCs w:val="32"/>
        </w:rPr>
        <w:t>年</w:t>
      </w:r>
      <w:r>
        <w:rPr>
          <w:rFonts w:ascii="Times New Roman" w:eastAsia="仿宋"/>
          <w:sz w:val="32"/>
          <w:szCs w:val="32"/>
        </w:rPr>
        <w:t>7</w:t>
      </w:r>
      <w:r>
        <w:rPr>
          <w:rFonts w:ascii="仿宋" w:eastAsia="仿宋" w:hAnsi="仿宋" w:cs="仿宋" w:hint="eastAsia"/>
          <w:sz w:val="32"/>
          <w:szCs w:val="32"/>
        </w:rPr>
        <w:t>月，株洲市委、市政府根据国家“制造强国”战略及省、市有关发展规划，结合株洲市现有发展基础，提出打造中国动力谷的战略构想，以转方式调结构为宗旨，坚持市场主导、创新驱动、集聚发展、开放合作、绿色低碳的基本原则，以三大动力产业、五大战略性新兴产业和两大优</w:t>
      </w:r>
      <w:r>
        <w:rPr>
          <w:rFonts w:ascii="仿宋" w:eastAsia="仿宋" w:hAnsi="仿宋" w:cs="仿宋" w:hint="eastAsia"/>
          <w:sz w:val="32"/>
          <w:szCs w:val="32"/>
        </w:rPr>
        <w:lastRenderedPageBreak/>
        <w:t>势传统产业的“3+5+2”产业体系（轨道交通、航空、汽车+电子信息、新能源、新材料、节能环保、生物医药与食品+陶瓷、服饰）为抓手，打造完整的、全域的产业生态，把株洲建设成中国轨道交通城、中南地区通用航空城，中国新能源汽车产业城“三城”为支撑的“中国动力谷”，让株洲成为中国创造的发动机，成为中国乃至世界的“智造中心”。</w:t>
      </w:r>
    </w:p>
    <w:p w:rsidR="00E8712F" w:rsidRDefault="00E8712F" w:rsidP="00E8712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至</w:t>
      </w:r>
      <w:r>
        <w:rPr>
          <w:rFonts w:ascii="Times New Roman" w:eastAsia="仿宋"/>
          <w:sz w:val="32"/>
          <w:szCs w:val="32"/>
        </w:rPr>
        <w:t>2018</w:t>
      </w:r>
      <w:r>
        <w:rPr>
          <w:rFonts w:ascii="仿宋" w:eastAsia="仿宋" w:hAnsi="仿宋" w:cs="仿宋" w:hint="eastAsia"/>
          <w:sz w:val="32"/>
          <w:szCs w:val="32"/>
        </w:rPr>
        <w:t>年底，株洲·中国动力谷“</w:t>
      </w:r>
      <w:r>
        <w:rPr>
          <w:rFonts w:ascii="Times New Roman" w:eastAsia="仿宋"/>
          <w:sz w:val="32"/>
          <w:szCs w:val="32"/>
        </w:rPr>
        <w:t>3+5+2</w:t>
      </w:r>
      <w:r>
        <w:rPr>
          <w:rFonts w:ascii="仿宋" w:eastAsia="仿宋" w:hAnsi="仿宋" w:cs="仿宋" w:hint="eastAsia"/>
          <w:sz w:val="32"/>
          <w:szCs w:val="32"/>
        </w:rPr>
        <w:t>”产业新体系共取得了</w:t>
      </w:r>
      <w:r>
        <w:rPr>
          <w:rFonts w:ascii="Times New Roman" w:eastAsia="仿宋"/>
          <w:sz w:val="32"/>
          <w:szCs w:val="32"/>
        </w:rPr>
        <w:t>23</w:t>
      </w:r>
      <w:r>
        <w:rPr>
          <w:rFonts w:ascii="仿宋" w:eastAsia="仿宋" w:hAnsi="仿宋" w:cs="仿宋" w:hint="eastAsia"/>
          <w:sz w:val="32"/>
          <w:szCs w:val="32"/>
        </w:rPr>
        <w:t>项中国第一、</w:t>
      </w:r>
      <w:r>
        <w:rPr>
          <w:rFonts w:ascii="Times New Roman" w:eastAsia="仿宋"/>
          <w:sz w:val="32"/>
          <w:szCs w:val="32"/>
        </w:rPr>
        <w:t>6</w:t>
      </w:r>
      <w:r>
        <w:rPr>
          <w:rFonts w:ascii="仿宋" w:eastAsia="仿宋" w:hAnsi="仿宋" w:cs="仿宋" w:hint="eastAsia"/>
          <w:sz w:val="32"/>
          <w:szCs w:val="32"/>
        </w:rPr>
        <w:t>项世界第一。中国动力谷已拥有各类人才</w:t>
      </w:r>
      <w:r>
        <w:rPr>
          <w:rFonts w:ascii="Times New Roman" w:eastAsia="仿宋"/>
          <w:sz w:val="32"/>
          <w:szCs w:val="32"/>
        </w:rPr>
        <w:t>11</w:t>
      </w:r>
      <w:r>
        <w:rPr>
          <w:rFonts w:ascii="仿宋" w:eastAsia="仿宋" w:hAnsi="仿宋" w:cs="仿宋" w:hint="eastAsia"/>
          <w:sz w:val="32"/>
          <w:szCs w:val="32"/>
        </w:rPr>
        <w:t>万余人，其中包括中国工程院院士刘友梅、尹泽勇、丁荣军为代表的</w:t>
      </w:r>
      <w:r>
        <w:rPr>
          <w:rFonts w:ascii="Times New Roman" w:eastAsia="仿宋"/>
          <w:sz w:val="32"/>
          <w:szCs w:val="32"/>
        </w:rPr>
        <w:t>5000</w:t>
      </w:r>
      <w:r>
        <w:rPr>
          <w:rFonts w:ascii="仿宋" w:eastAsia="仿宋" w:hAnsi="仿宋" w:cs="仿宋" w:hint="eastAsia"/>
          <w:sz w:val="32"/>
          <w:szCs w:val="32"/>
        </w:rPr>
        <w:t>余名高层次科技人员，已建成</w:t>
      </w:r>
      <w:r>
        <w:rPr>
          <w:rFonts w:ascii="Times New Roman" w:eastAsia="仿宋"/>
          <w:sz w:val="32"/>
          <w:szCs w:val="32"/>
        </w:rPr>
        <w:t>15</w:t>
      </w:r>
      <w:r>
        <w:rPr>
          <w:rFonts w:ascii="仿宋" w:eastAsia="仿宋" w:hAnsi="仿宋" w:cs="仿宋" w:hint="eastAsia"/>
          <w:sz w:val="32"/>
          <w:szCs w:val="32"/>
        </w:rPr>
        <w:t>家国家级，</w:t>
      </w:r>
      <w:r>
        <w:rPr>
          <w:rFonts w:ascii="Times New Roman" w:eastAsia="仿宋"/>
          <w:sz w:val="32"/>
          <w:szCs w:val="32"/>
        </w:rPr>
        <w:t>51</w:t>
      </w:r>
      <w:r>
        <w:rPr>
          <w:rFonts w:ascii="仿宋" w:eastAsia="仿宋" w:hAnsi="仿宋" w:cs="仿宋" w:hint="eastAsia"/>
          <w:sz w:val="32"/>
          <w:szCs w:val="32"/>
        </w:rPr>
        <w:t>家省级技术中心、工程中心，重点实验室</w:t>
      </w:r>
      <w:r>
        <w:rPr>
          <w:rFonts w:ascii="Times New Roman" w:eastAsia="仿宋"/>
          <w:sz w:val="32"/>
          <w:szCs w:val="32"/>
        </w:rPr>
        <w:t>7</w:t>
      </w:r>
      <w:r>
        <w:rPr>
          <w:rFonts w:ascii="仿宋" w:eastAsia="仿宋" w:hAnsi="仿宋" w:cs="仿宋" w:hint="eastAsia"/>
          <w:sz w:val="32"/>
          <w:szCs w:val="32"/>
        </w:rPr>
        <w:t>个博士后工作站，正在从事国家火炬计划项目</w:t>
      </w:r>
      <w:r>
        <w:rPr>
          <w:rFonts w:ascii="Times New Roman" w:eastAsia="仿宋"/>
          <w:sz w:val="32"/>
          <w:szCs w:val="32"/>
        </w:rPr>
        <w:t>74</w:t>
      </w:r>
      <w:r>
        <w:rPr>
          <w:rFonts w:ascii="仿宋" w:eastAsia="仿宋" w:hAnsi="仿宋" w:cs="仿宋" w:hint="eastAsia"/>
          <w:sz w:val="32"/>
          <w:szCs w:val="32"/>
        </w:rPr>
        <w:t>个，国家重点新产品项目</w:t>
      </w:r>
      <w:r>
        <w:rPr>
          <w:rFonts w:ascii="Times New Roman" w:eastAsia="仿宋"/>
          <w:sz w:val="32"/>
          <w:szCs w:val="32"/>
        </w:rPr>
        <w:t>90</w:t>
      </w:r>
      <w:r>
        <w:rPr>
          <w:rFonts w:ascii="仿宋" w:eastAsia="仿宋" w:hAnsi="仿宋" w:cs="仿宋" w:hint="eastAsia"/>
          <w:sz w:val="32"/>
          <w:szCs w:val="32"/>
        </w:rPr>
        <w:t>个，国家创新基金项目</w:t>
      </w:r>
      <w:r>
        <w:rPr>
          <w:rFonts w:ascii="Times New Roman" w:eastAsia="仿宋"/>
          <w:sz w:val="32"/>
          <w:szCs w:val="32"/>
        </w:rPr>
        <w:t>195</w:t>
      </w:r>
      <w:r>
        <w:rPr>
          <w:rFonts w:ascii="仿宋" w:eastAsia="仿宋" w:hAnsi="仿宋" w:cs="仿宋" w:hint="eastAsia"/>
          <w:sz w:val="32"/>
          <w:szCs w:val="32"/>
        </w:rPr>
        <w:t>项。</w:t>
      </w:r>
    </w:p>
    <w:p w:rsidR="00E8712F" w:rsidRDefault="00E8712F" w:rsidP="00E8712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到</w:t>
      </w:r>
      <w:r>
        <w:rPr>
          <w:rFonts w:ascii="Times New Roman" w:eastAsia="仿宋"/>
          <w:sz w:val="32"/>
          <w:szCs w:val="32"/>
        </w:rPr>
        <w:t>2025</w:t>
      </w:r>
      <w:r>
        <w:rPr>
          <w:rFonts w:ascii="仿宋" w:eastAsia="仿宋" w:hAnsi="仿宋" w:cs="仿宋" w:hint="eastAsia"/>
          <w:sz w:val="32"/>
          <w:szCs w:val="32"/>
        </w:rPr>
        <w:t>年，株洲轨道交通装备产业产值超过</w:t>
      </w:r>
      <w:r>
        <w:rPr>
          <w:rFonts w:ascii="Times New Roman" w:eastAsia="仿宋"/>
          <w:sz w:val="32"/>
          <w:szCs w:val="32"/>
        </w:rPr>
        <w:t>2000</w:t>
      </w:r>
      <w:r>
        <w:rPr>
          <w:rFonts w:ascii="仿宋" w:eastAsia="仿宋" w:hAnsi="仿宋" w:cs="仿宋" w:hint="eastAsia"/>
          <w:sz w:val="32"/>
          <w:szCs w:val="32"/>
        </w:rPr>
        <w:t>亿元，将打造成为中国轨道交通城；株洲汽车产业实现工业总产值</w:t>
      </w:r>
      <w:r>
        <w:rPr>
          <w:rFonts w:ascii="Times New Roman" w:eastAsia="仿宋"/>
          <w:sz w:val="32"/>
          <w:szCs w:val="32"/>
        </w:rPr>
        <w:t>800</w:t>
      </w:r>
      <w:r>
        <w:rPr>
          <w:rFonts w:ascii="仿宋" w:eastAsia="仿宋" w:hAnsi="仿宋" w:cs="仿宋" w:hint="eastAsia"/>
          <w:sz w:val="32"/>
          <w:szCs w:val="32"/>
        </w:rPr>
        <w:t>亿元，集群年产值达到千亿规模，将打造成为中国新能源汽车产业城；株洲通用航空产业年实现直接产值</w:t>
      </w:r>
      <w:r>
        <w:rPr>
          <w:rFonts w:ascii="Times New Roman" w:eastAsia="仿宋"/>
          <w:sz w:val="32"/>
          <w:szCs w:val="32"/>
        </w:rPr>
        <w:t>870</w:t>
      </w:r>
      <w:r>
        <w:rPr>
          <w:rFonts w:ascii="仿宋" w:eastAsia="仿宋" w:hAnsi="仿宋" w:cs="仿宋" w:hint="eastAsia"/>
          <w:sz w:val="32"/>
          <w:szCs w:val="32"/>
        </w:rPr>
        <w:t>亿元，集群年产值达到千亿目标，将打造成为中南地区通用航空城；中国动力谷自主创新园将全面按照国家创新驱动发展战略总要求，力争吸引集聚</w:t>
      </w:r>
      <w:r>
        <w:rPr>
          <w:rFonts w:ascii="Times New Roman" w:eastAsia="仿宋"/>
          <w:sz w:val="32"/>
          <w:szCs w:val="32"/>
        </w:rPr>
        <w:t>300</w:t>
      </w:r>
      <w:r>
        <w:rPr>
          <w:rFonts w:ascii="仿宋" w:eastAsia="仿宋" w:hAnsi="仿宋" w:cs="仿宋" w:hint="eastAsia"/>
          <w:sz w:val="32"/>
          <w:szCs w:val="32"/>
        </w:rPr>
        <w:t>家高水平研发机构、</w:t>
      </w:r>
      <w:r>
        <w:rPr>
          <w:rFonts w:ascii="Times New Roman" w:eastAsia="仿宋"/>
          <w:sz w:val="32"/>
          <w:szCs w:val="32"/>
        </w:rPr>
        <w:t>200</w:t>
      </w:r>
      <w:r>
        <w:rPr>
          <w:rFonts w:ascii="仿宋" w:eastAsia="仿宋" w:hAnsi="仿宋" w:cs="仿宋" w:hint="eastAsia"/>
          <w:sz w:val="32"/>
          <w:szCs w:val="32"/>
        </w:rPr>
        <w:t>家科技型中小企业和科技中介服务机构、</w:t>
      </w:r>
      <w:r>
        <w:rPr>
          <w:rFonts w:ascii="Times New Roman" w:eastAsia="仿宋"/>
          <w:sz w:val="32"/>
          <w:szCs w:val="32"/>
        </w:rPr>
        <w:t>5000</w:t>
      </w:r>
      <w:r>
        <w:rPr>
          <w:rFonts w:ascii="仿宋" w:eastAsia="仿宋" w:hAnsi="仿宋" w:cs="仿宋" w:hint="eastAsia"/>
          <w:sz w:val="32"/>
          <w:szCs w:val="32"/>
        </w:rPr>
        <w:t>名各类科技人才，年新增超过</w:t>
      </w:r>
      <w:r>
        <w:rPr>
          <w:rFonts w:ascii="Times New Roman" w:eastAsia="仿宋"/>
          <w:sz w:val="32"/>
          <w:szCs w:val="32"/>
        </w:rPr>
        <w:t>300</w:t>
      </w:r>
      <w:r>
        <w:rPr>
          <w:rFonts w:ascii="仿宋" w:eastAsia="仿宋" w:hAnsi="仿宋" w:cs="仿宋" w:hint="eastAsia"/>
          <w:sz w:val="32"/>
          <w:szCs w:val="32"/>
        </w:rPr>
        <w:t>个发明专利授权，届时，中国动力谷庞大的经济体量将为企业创造更多的商业机遇；庞大的科技体量将助</w:t>
      </w:r>
      <w:r>
        <w:rPr>
          <w:rFonts w:ascii="仿宋" w:eastAsia="仿宋" w:hAnsi="仿宋" w:cs="仿宋" w:hint="eastAsia"/>
          <w:sz w:val="32"/>
          <w:szCs w:val="32"/>
        </w:rPr>
        <w:lastRenderedPageBreak/>
        <w:t>推企业站立产业之巅；庞大的人才体量让企业拥有最强的研发力量，中国动力谷会从中国引擎成为世界引擎。</w:t>
      </w:r>
    </w:p>
    <w:p w:rsidR="00E8712F" w:rsidRDefault="00E8712F" w:rsidP="00E8712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三、动力谷发展研究中心简介</w:t>
      </w:r>
    </w:p>
    <w:p w:rsidR="00E8712F" w:rsidRDefault="00E8712F" w:rsidP="00E8712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动力谷发展研究中心是</w:t>
      </w:r>
      <w:r>
        <w:rPr>
          <w:rFonts w:ascii="Times New Roman" w:eastAsia="仿宋"/>
          <w:sz w:val="32"/>
          <w:szCs w:val="32"/>
        </w:rPr>
        <w:t>2019</w:t>
      </w:r>
      <w:r>
        <w:rPr>
          <w:rFonts w:ascii="仿宋" w:eastAsia="仿宋" w:hAnsi="仿宋" w:cs="仿宋" w:hint="eastAsia"/>
          <w:sz w:val="32"/>
          <w:szCs w:val="32"/>
        </w:rPr>
        <w:t>年经省、市两级编办批复成立的株洲市人民政府直属正处级公益一类事业单位。中心主要职责是立足株洲，开展对动力谷的战略性、前瞻性研究，对动力谷相关发展规划、专项课题的研究进行战略性分析，同时搭建招商引资、招才引智智库网络，为全市产业发展决策提供信息和依据。</w:t>
      </w:r>
    </w:p>
    <w:p w:rsidR="00E8712F" w:rsidRDefault="00E8712F" w:rsidP="00E8712F">
      <w:pPr>
        <w:rPr>
          <w:rFonts w:ascii="仿宋" w:eastAsia="仿宋" w:hAnsi="仿宋" w:cs="仿宋"/>
          <w:sz w:val="32"/>
          <w:szCs w:val="32"/>
        </w:rPr>
      </w:pPr>
    </w:p>
    <w:p w:rsidR="00E8712F" w:rsidRDefault="00E8712F" w:rsidP="00E8712F">
      <w:pPr>
        <w:rPr>
          <w:rFonts w:ascii="仿宋" w:eastAsia="仿宋" w:hAnsi="仿宋" w:cs="仿宋"/>
          <w:sz w:val="32"/>
          <w:szCs w:val="32"/>
        </w:rPr>
      </w:pPr>
    </w:p>
    <w:p w:rsidR="00E8712F" w:rsidRDefault="00E8712F" w:rsidP="00E8712F">
      <w:pPr>
        <w:tabs>
          <w:tab w:val="left" w:pos="984"/>
        </w:tabs>
        <w:rPr>
          <w:rFonts w:ascii="仿宋" w:eastAsia="仿宋" w:hAnsi="仿宋" w:cs="仿宋"/>
          <w:sz w:val="32"/>
          <w:szCs w:val="32"/>
        </w:rPr>
      </w:pPr>
      <w:r>
        <w:rPr>
          <w:rFonts w:ascii="仿宋" w:eastAsia="仿宋" w:hAnsi="仿宋" w:cs="仿宋" w:hint="eastAsia"/>
          <w:sz w:val="32"/>
          <w:szCs w:val="32"/>
        </w:rPr>
        <w:tab/>
      </w:r>
    </w:p>
    <w:p w:rsidR="00E8712F" w:rsidRDefault="00E8712F" w:rsidP="00E8712F">
      <w:pPr>
        <w:spacing w:line="560" w:lineRule="exact"/>
        <w:rPr>
          <w:kern w:val="0"/>
          <w:sz w:val="22"/>
        </w:rPr>
      </w:pPr>
    </w:p>
    <w:p w:rsidR="00E8712F" w:rsidRDefault="00E8712F" w:rsidP="00E8712F">
      <w:pPr>
        <w:spacing w:line="560" w:lineRule="exact"/>
        <w:rPr>
          <w:kern w:val="0"/>
          <w:sz w:val="22"/>
        </w:rPr>
      </w:pPr>
    </w:p>
    <w:p w:rsidR="00E8712F" w:rsidRDefault="00E8712F" w:rsidP="00E8712F">
      <w:pPr>
        <w:spacing w:line="560" w:lineRule="exact"/>
        <w:rPr>
          <w:kern w:val="0"/>
          <w:sz w:val="22"/>
        </w:rPr>
      </w:pPr>
    </w:p>
    <w:p w:rsidR="00E8712F" w:rsidRDefault="00E8712F" w:rsidP="00E8712F">
      <w:pPr>
        <w:spacing w:line="560" w:lineRule="exact"/>
        <w:rPr>
          <w:kern w:val="0"/>
          <w:sz w:val="22"/>
        </w:rPr>
      </w:pPr>
    </w:p>
    <w:p w:rsidR="00D805B6" w:rsidRDefault="00D805B6" w:rsidP="00D805B6">
      <w:pPr>
        <w:spacing w:line="560" w:lineRule="exact"/>
        <w:rPr>
          <w:kern w:val="0"/>
          <w:sz w:val="22"/>
        </w:rPr>
      </w:pPr>
      <w:r>
        <w:rPr>
          <w:rFonts w:hint="eastAsia"/>
          <w:kern w:val="0"/>
          <w:sz w:val="22"/>
        </w:rPr>
        <w:t>、</w:t>
      </w:r>
    </w:p>
    <w:p w:rsidR="00D805B6" w:rsidRDefault="00D805B6" w:rsidP="00D805B6">
      <w:pPr>
        <w:spacing w:line="560" w:lineRule="exact"/>
        <w:rPr>
          <w:kern w:val="0"/>
          <w:sz w:val="22"/>
        </w:rPr>
      </w:pPr>
    </w:p>
    <w:p w:rsidR="00D805B6" w:rsidRDefault="00D805B6" w:rsidP="00D805B6">
      <w:pPr>
        <w:spacing w:line="560" w:lineRule="exact"/>
        <w:rPr>
          <w:kern w:val="0"/>
          <w:sz w:val="22"/>
        </w:rPr>
      </w:pPr>
    </w:p>
    <w:p w:rsidR="00D805B6" w:rsidRDefault="00D805B6" w:rsidP="00D805B6">
      <w:pPr>
        <w:spacing w:line="560" w:lineRule="exact"/>
        <w:rPr>
          <w:kern w:val="0"/>
          <w:sz w:val="22"/>
        </w:rPr>
      </w:pPr>
    </w:p>
    <w:p w:rsidR="00D805B6" w:rsidRDefault="00D805B6" w:rsidP="00D805B6">
      <w:pPr>
        <w:spacing w:line="560" w:lineRule="exact"/>
        <w:rPr>
          <w:kern w:val="0"/>
          <w:sz w:val="22"/>
        </w:rPr>
      </w:pPr>
    </w:p>
    <w:p w:rsidR="00D805B6" w:rsidRDefault="00D805B6" w:rsidP="00D805B6">
      <w:pPr>
        <w:spacing w:line="560" w:lineRule="exact"/>
        <w:rPr>
          <w:kern w:val="0"/>
          <w:sz w:val="22"/>
        </w:rPr>
      </w:pPr>
    </w:p>
    <w:p w:rsidR="00D805B6" w:rsidRDefault="00D805B6" w:rsidP="00D805B6">
      <w:pPr>
        <w:spacing w:line="560" w:lineRule="exact"/>
        <w:rPr>
          <w:kern w:val="0"/>
          <w:sz w:val="22"/>
        </w:rPr>
      </w:pPr>
    </w:p>
    <w:sectPr w:rsidR="00D805B6" w:rsidSect="00E263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297" w:rsidRDefault="00DF6297" w:rsidP="00E8712F">
      <w:r>
        <w:separator/>
      </w:r>
    </w:p>
  </w:endnote>
  <w:endnote w:type="continuationSeparator" w:id="1">
    <w:p w:rsidR="00DF6297" w:rsidRDefault="00DF6297" w:rsidP="00E871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297" w:rsidRDefault="00DF6297" w:rsidP="00E8712F">
      <w:r>
        <w:separator/>
      </w:r>
    </w:p>
  </w:footnote>
  <w:footnote w:type="continuationSeparator" w:id="1">
    <w:p w:rsidR="00DF6297" w:rsidRDefault="00DF6297" w:rsidP="00E87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712F"/>
    <w:rsid w:val="0033149C"/>
    <w:rsid w:val="0041534E"/>
    <w:rsid w:val="005D0A7E"/>
    <w:rsid w:val="007C345B"/>
    <w:rsid w:val="00B26D8F"/>
    <w:rsid w:val="00C42F78"/>
    <w:rsid w:val="00D6646A"/>
    <w:rsid w:val="00D805B6"/>
    <w:rsid w:val="00DF6297"/>
    <w:rsid w:val="00E263AC"/>
    <w:rsid w:val="00E8712F"/>
    <w:rsid w:val="00F2249A"/>
    <w:rsid w:val="00FB6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2F"/>
    <w:pPr>
      <w:widowControl w:val="0"/>
    </w:pPr>
    <w:rPr>
      <w:rFonts w:ascii="宋体" w:eastAsia="宋体" w:hAnsi="Times New Roman"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71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8712F"/>
    <w:rPr>
      <w:sz w:val="18"/>
      <w:szCs w:val="18"/>
    </w:rPr>
  </w:style>
  <w:style w:type="paragraph" w:styleId="a4">
    <w:name w:val="footer"/>
    <w:basedOn w:val="a"/>
    <w:link w:val="Char0"/>
    <w:uiPriority w:val="99"/>
    <w:semiHidden/>
    <w:unhideWhenUsed/>
    <w:rsid w:val="00E8712F"/>
    <w:pPr>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8712F"/>
    <w:rPr>
      <w:sz w:val="18"/>
      <w:szCs w:val="18"/>
    </w:rPr>
  </w:style>
  <w:style w:type="paragraph" w:styleId="a5">
    <w:name w:val="Body Text Indent"/>
    <w:basedOn w:val="a"/>
    <w:link w:val="Char1"/>
    <w:qFormat/>
    <w:rsid w:val="00D805B6"/>
    <w:pPr>
      <w:spacing w:line="280" w:lineRule="exact"/>
      <w:ind w:leftChars="1" w:left="810" w:hangingChars="385" w:hanging="808"/>
    </w:pPr>
    <w:rPr>
      <w:rFonts w:hAnsi="宋体"/>
    </w:rPr>
  </w:style>
  <w:style w:type="character" w:customStyle="1" w:styleId="Char1">
    <w:name w:val="正文文本缩进 Char"/>
    <w:basedOn w:val="a0"/>
    <w:link w:val="a5"/>
    <w:rsid w:val="00D805B6"/>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292</Words>
  <Characters>1665</Characters>
  <Application>Microsoft Office Word</Application>
  <DocSecurity>0</DocSecurity>
  <Lines>13</Lines>
  <Paragraphs>3</Paragraphs>
  <ScaleCrop>false</ScaleCrop>
  <Company>Sky123.Org</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智慧城市经办人</dc:creator>
  <cp:keywords/>
  <dc:description/>
  <cp:lastModifiedBy>admin</cp:lastModifiedBy>
  <cp:revision>8</cp:revision>
  <dcterms:created xsi:type="dcterms:W3CDTF">2020-05-12T05:53:00Z</dcterms:created>
  <dcterms:modified xsi:type="dcterms:W3CDTF">2020-05-20T05:14:00Z</dcterms:modified>
</cp:coreProperties>
</file>