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eastAsia="方正小标宋简体"/>
          <w:sz w:val="44"/>
          <w:szCs w:val="44"/>
        </w:rPr>
        <w:t>中央社会主义学院2020年招聘岗位信息表</w:t>
      </w:r>
    </w:p>
    <w:tbl>
      <w:tblPr>
        <w:tblStyle w:val="5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6"/>
        <w:gridCol w:w="1004"/>
        <w:gridCol w:w="850"/>
        <w:gridCol w:w="2127"/>
        <w:gridCol w:w="1134"/>
        <w:gridCol w:w="2409"/>
        <w:gridCol w:w="3261"/>
        <w:gridCol w:w="81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6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部门</w:t>
            </w:r>
          </w:p>
        </w:tc>
        <w:tc>
          <w:tcPr>
            <w:tcW w:w="1004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岗位名称</w:t>
            </w:r>
          </w:p>
        </w:tc>
        <w:tc>
          <w:tcPr>
            <w:tcW w:w="850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拟招人数</w:t>
            </w:r>
          </w:p>
        </w:tc>
        <w:tc>
          <w:tcPr>
            <w:tcW w:w="2127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专业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学历</w:t>
            </w:r>
          </w:p>
        </w:tc>
        <w:tc>
          <w:tcPr>
            <w:tcW w:w="2409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岗位职责</w:t>
            </w:r>
          </w:p>
        </w:tc>
        <w:tc>
          <w:tcPr>
            <w:tcW w:w="3261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岗位要求</w:t>
            </w:r>
          </w:p>
        </w:tc>
        <w:tc>
          <w:tcPr>
            <w:tcW w:w="814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6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马克思主义理论教研部</w:t>
            </w:r>
          </w:p>
        </w:tc>
        <w:tc>
          <w:tcPr>
            <w:tcW w:w="1004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教师</w:t>
            </w:r>
          </w:p>
        </w:tc>
        <w:tc>
          <w:tcPr>
            <w:tcW w:w="850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</w:t>
            </w:r>
          </w:p>
        </w:tc>
        <w:tc>
          <w:tcPr>
            <w:tcW w:w="2127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社会学、科学社会主义与国际共产主义运动、马克思主义中国化研究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博士研究生</w:t>
            </w:r>
          </w:p>
        </w:tc>
        <w:tc>
          <w:tcPr>
            <w:tcW w:w="2409" w:type="dxa"/>
            <w:vMerge w:val="restart"/>
            <w:vAlign w:val="center"/>
          </w:tcPr>
          <w:p>
            <w:pPr>
              <w:adjustRightInd w:val="0"/>
              <w:snapToGrid w:val="0"/>
              <w:spacing w:line="54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积极开展理论研究和教学研究；参与课题研究、教材编写；负责各班次的专题设置、授课，专题研讨，学员成绩考核，结业论文指导；开展对外学术交流活动等</w:t>
            </w:r>
          </w:p>
        </w:tc>
        <w:tc>
          <w:tcPr>
            <w:tcW w:w="3261" w:type="dxa"/>
            <w:vMerge w:val="restart"/>
            <w:vAlign w:val="center"/>
          </w:tcPr>
          <w:p>
            <w:pPr>
              <w:adjustRightInd w:val="0"/>
              <w:snapToGrid w:val="0"/>
              <w:spacing w:line="54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1.具有较强政治敏感性，正确理解、准确把握党的理论方针政策；</w:t>
            </w:r>
          </w:p>
          <w:p>
            <w:pPr>
              <w:adjustRightInd w:val="0"/>
              <w:snapToGrid w:val="0"/>
              <w:spacing w:line="54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2.具有扎实的理论基础、丰富的专业知识、良好的教学技能；</w:t>
            </w:r>
          </w:p>
          <w:p>
            <w:pPr>
              <w:adjustRightInd w:val="0"/>
              <w:snapToGrid w:val="0"/>
              <w:spacing w:line="54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3.爱岗敬业，治学严谨，勇于创新；</w:t>
            </w:r>
          </w:p>
          <w:p>
            <w:pPr>
              <w:adjustRightInd w:val="0"/>
              <w:snapToGrid w:val="0"/>
              <w:spacing w:line="54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4.高质量完成教学和科研任务。</w:t>
            </w:r>
          </w:p>
        </w:tc>
        <w:tc>
          <w:tcPr>
            <w:tcW w:w="814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京外生源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6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统战理论教研部</w:t>
            </w:r>
          </w:p>
        </w:tc>
        <w:tc>
          <w:tcPr>
            <w:tcW w:w="1004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教师</w:t>
            </w:r>
          </w:p>
        </w:tc>
        <w:tc>
          <w:tcPr>
            <w:tcW w:w="850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2127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宗教学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博士研究生</w:t>
            </w:r>
          </w:p>
        </w:tc>
        <w:tc>
          <w:tcPr>
            <w:tcW w:w="2409" w:type="dxa"/>
            <w:vMerge w:val="continue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261" w:type="dxa"/>
            <w:vMerge w:val="continue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14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京外生源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6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中华文化教研部</w:t>
            </w:r>
          </w:p>
        </w:tc>
        <w:tc>
          <w:tcPr>
            <w:tcW w:w="1004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教师</w:t>
            </w:r>
          </w:p>
        </w:tc>
        <w:tc>
          <w:tcPr>
            <w:tcW w:w="850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2127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历史学类、政治学类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博士研究生</w:t>
            </w:r>
          </w:p>
        </w:tc>
        <w:tc>
          <w:tcPr>
            <w:tcW w:w="2409" w:type="dxa"/>
            <w:vMerge w:val="continue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261" w:type="dxa"/>
            <w:vMerge w:val="continue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14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京外生源</w:t>
            </w:r>
          </w:p>
        </w:tc>
      </w:tr>
    </w:tbl>
    <w:p/>
    <w:p>
      <w:pPr>
        <w:adjustRightInd w:val="0"/>
        <w:snapToGrid w:val="0"/>
        <w:spacing w:line="312" w:lineRule="auto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注：学科专业参见教育部《普通高等学校本科专业目录（2012年）》《学位授予和人才培养学科目录（2018年4月更新）》。</w:t>
      </w:r>
    </w:p>
    <w:sectPr>
      <w:pgSz w:w="16838" w:h="11906" w:orient="landscape"/>
      <w:pgMar w:top="1588" w:right="2098" w:bottom="1588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08F"/>
    <w:rsid w:val="00054CD5"/>
    <w:rsid w:val="000A5CB3"/>
    <w:rsid w:val="00143A1A"/>
    <w:rsid w:val="00171971"/>
    <w:rsid w:val="00196FBD"/>
    <w:rsid w:val="003B6444"/>
    <w:rsid w:val="003C62A5"/>
    <w:rsid w:val="00417EAD"/>
    <w:rsid w:val="004E2532"/>
    <w:rsid w:val="005C408F"/>
    <w:rsid w:val="00696032"/>
    <w:rsid w:val="00707065"/>
    <w:rsid w:val="007B055C"/>
    <w:rsid w:val="00865BC7"/>
    <w:rsid w:val="008A3189"/>
    <w:rsid w:val="008F433C"/>
    <w:rsid w:val="00901903"/>
    <w:rsid w:val="00A726FF"/>
    <w:rsid w:val="00AA7FF6"/>
    <w:rsid w:val="00B8777C"/>
    <w:rsid w:val="00C24AB5"/>
    <w:rsid w:val="00CB719C"/>
    <w:rsid w:val="00CC062C"/>
    <w:rsid w:val="00CD224E"/>
    <w:rsid w:val="00CD5E8B"/>
    <w:rsid w:val="00D4306E"/>
    <w:rsid w:val="00D628AB"/>
    <w:rsid w:val="00D73C6F"/>
    <w:rsid w:val="00D8225C"/>
    <w:rsid w:val="00D845A8"/>
    <w:rsid w:val="00DD589B"/>
    <w:rsid w:val="00E45E22"/>
    <w:rsid w:val="00E72C8C"/>
    <w:rsid w:val="00ED73E4"/>
    <w:rsid w:val="77734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60</Words>
  <Characters>347</Characters>
  <Lines>2</Lines>
  <Paragraphs>1</Paragraphs>
  <TotalTime>20</TotalTime>
  <ScaleCrop>false</ScaleCrop>
  <LinksUpToDate>false</LinksUpToDate>
  <CharactersWithSpaces>406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2019-11-11T05:00:00Z</dcterms:created>
  <dc:creator>1</dc:creator>
  <cp:lastModifiedBy>ぺ灬cc果冻ル</cp:lastModifiedBy>
  <dcterms:modified xsi:type="dcterms:W3CDTF">2020-05-20T06:28:52Z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