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ind w:left="0" w:firstLine="420"/>
              <w:jc w:val="center"/>
            </w:pPr>
            <w:bookmarkStart w:id="0" w:name="_GoBack"/>
            <w:r>
              <w:rPr>
                <w:sz w:val="24"/>
                <w:szCs w:val="24"/>
              </w:rPr>
              <w:t>遂宁市住房和城乡建设局面向社会公开招聘编外人员职位表</w:t>
            </w:r>
          </w:p>
          <w:bookmarkEnd w:id="0"/>
          <w:tbl>
            <w:tblPr>
              <w:tblW w:w="14940" w:type="dxa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2"/>
              <w:gridCol w:w="853"/>
              <w:gridCol w:w="1512"/>
              <w:gridCol w:w="854"/>
              <w:gridCol w:w="1976"/>
              <w:gridCol w:w="2125"/>
              <w:gridCol w:w="2829"/>
              <w:gridCol w:w="2695"/>
              <w:gridCol w:w="85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2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招聘主体</w:t>
                  </w:r>
                </w:p>
              </w:tc>
              <w:tc>
                <w:tcPr>
                  <w:tcW w:w="8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职位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15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职位类别</w:t>
                  </w:r>
                </w:p>
              </w:tc>
              <w:tc>
                <w:tcPr>
                  <w:tcW w:w="8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19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学历要求</w:t>
                  </w:r>
                </w:p>
              </w:tc>
              <w:tc>
                <w:tcPr>
                  <w:tcW w:w="2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年龄要求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专业要求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其他要求</w:t>
                  </w:r>
                </w:p>
              </w:tc>
              <w:tc>
                <w:tcPr>
                  <w:tcW w:w="8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245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市住房城乡建设局</w:t>
                  </w:r>
                </w:p>
              </w:tc>
              <w:tc>
                <w:tcPr>
                  <w:tcW w:w="8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5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公共服务岗位</w:t>
                  </w:r>
                </w:p>
              </w:tc>
              <w:tc>
                <w:tcPr>
                  <w:tcW w:w="8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2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专业不限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1.熟悉电脑操作，有一定公文写作能力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2.具有2年以上相关工作经验者优先</w:t>
                  </w:r>
                </w:p>
              </w:tc>
              <w:tc>
                <w:tcPr>
                  <w:tcW w:w="8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30" w:hRule="atLeast"/>
                <w:tblCellSpacing w:w="0" w:type="dxa"/>
                <w:jc w:val="center"/>
              </w:trPr>
              <w:tc>
                <w:tcPr>
                  <w:tcW w:w="1245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5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8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21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35周岁及以下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建筑工程、工程造价、工程管理等建筑类相关专业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具有2年以上相关工作经验者优先</w:t>
                  </w:r>
                </w:p>
              </w:tc>
              <w:tc>
                <w:tcPr>
                  <w:tcW w:w="8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</w:rPr>
              <w:pict>
                <v:rect id="_x0000_i1025" o:spt="1" style="height:1.5pt;width:43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A4430"/>
    <w:rsid w:val="42C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2020-06-01T08:15:00Z</dcterms:created>
  <dc:creator>秋叶夏花</dc:creator>
  <cp:lastModifiedBy>秋叶夏花</cp:lastModifiedBy>
  <dcterms:modified xsi:type="dcterms:W3CDTF">2020-06-01T08:59:23Z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