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312" w:afterAutospacing="0" w:line="56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年焦作市直学校引进招聘教师岗位表</w:t>
      </w:r>
    </w:p>
    <w:tbl>
      <w:tblPr>
        <w:tblStyle w:val="3"/>
        <w:tblW w:w="8985" w:type="dxa"/>
        <w:tblInd w:w="91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01"/>
        <w:gridCol w:w="1561"/>
        <w:gridCol w:w="40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3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岗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  位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40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</w:rPr>
              <w:t>专业及资格要求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高中语文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高中政治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高中历史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高中地理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高中物理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高中化学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高中生物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高中信息技术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初中英语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3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初中历史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</w:rPr>
              <w:t>符合报考条件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4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</w:rPr>
        <w:t>备注:本次引进招聘的岗位均为专业技术岗位。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C5263"/>
    <w:rsid w:val="361C5263"/>
    <w:rsid w:val="6D0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2020-06-18T01:43:00Z</dcterms:created>
  <dc:creator>Administrator</dc:creator>
  <cp:lastModifiedBy>ぺ灬cc果冻ル</cp:lastModifiedBy>
  <dcterms:modified xsi:type="dcterms:W3CDTF">2020-06-18T03:00:05Z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