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3"/>
        <w:rPr>
          <w:rFonts w:ascii="微软雅黑" w:hAnsi="微软雅黑" w:eastAsia="微软雅黑" w:cs="宋体"/>
          <w:b/>
          <w:bCs/>
          <w:color w:val="07111B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07111B"/>
          <w:kern w:val="0"/>
          <w:sz w:val="36"/>
          <w:szCs w:val="36"/>
        </w:rPr>
        <w:t>2019年辽宁公务员考试专业分类目录</w:t>
      </w:r>
    </w:p>
    <w:p>
      <w:pPr>
        <w:widowControl/>
        <w:spacing w:line="480" w:lineRule="atLeast"/>
        <w:ind w:firstLine="480"/>
        <w:jc w:val="left"/>
        <w:rPr>
          <w:rFonts w:hint="eastAsia" w:ascii="微软雅黑" w:hAnsi="微软雅黑" w:eastAsia="微软雅黑" w:cs="宋体"/>
          <w:color w:val="4D555D"/>
          <w:kern w:val="0"/>
          <w:sz w:val="27"/>
          <w:szCs w:val="27"/>
        </w:rPr>
      </w:pPr>
      <w:r>
        <w:rPr>
          <w:rFonts w:ascii="微软雅黑" w:hAnsi="微软雅黑" w:eastAsia="微软雅黑" w:cs="宋体"/>
          <w:color w:val="4D555D"/>
          <w:kern w:val="0"/>
          <w:sz w:val="27"/>
          <w:szCs w:val="27"/>
        </w:rPr>
        <w:pict>
          <v:shape id="_x0000_i1025" o:spt="75" type="#_x0000_t75" style="height:10.5pt;width:10.5pt;" filled="f" o:preferrelative="t" stroked="f" coordsize="21600,21600">
            <v:path/>
            <v:fill on="f" focussize="0,0"/>
            <v:stroke on="f" joinstyle="miter"/>
            <v:imagedata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宋体"/>
          <w:color w:val="4D555D"/>
          <w:kern w:val="0"/>
          <w:sz w:val="27"/>
          <w:szCs w:val="27"/>
        </w:rPr>
        <w:t xml:space="preserve"> 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4116"/>
        <w:gridCol w:w="4116"/>
        <w:gridCol w:w="4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</w:trPr>
        <w:tc>
          <w:tcPr>
            <w:tcW w:w="8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学科类别</w:t>
            </w:r>
          </w:p>
        </w:tc>
        <w:tc>
          <w:tcPr>
            <w:tcW w:w="14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研究生专业</w:t>
            </w:r>
          </w:p>
        </w:tc>
        <w:tc>
          <w:tcPr>
            <w:tcW w:w="14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本科专业</w:t>
            </w:r>
          </w:p>
        </w:tc>
        <w:tc>
          <w:tcPr>
            <w:tcW w:w="14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专科专业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（一）哲学类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哲学，逻辑学，宗教学，伦理学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（二）经济学类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经济管理，经济信息管理，物流管理，资产评估管理，邮电经济管理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（三）财政学类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财政学，税收学，税务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财税，财政学，税收学，税务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财政，税务，财税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（四）金融学类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金融学，保险学，金融工程，投资学，金融，保险，资产评估，应用金融，金融与管理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（五）经济与贸易类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国际贸易学，服务贸易学，国际商务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国际经济与贸易,贸易经济,国际文化贸易，国际贸易，国际商务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（六）法学类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（七）政治学类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政治学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（八）社会学类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社会学，人口学，人类学，民俗学，社会工作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社会学，社会工作，社会工作与管理，人类学，女性学，家政学，人口学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（九）民族学类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民族学，宗教学，中国少数民族语言文学，民族理论与民族政策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（十）马克思主义理论类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（十一）公安学类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（十二）司法执行及技术类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物证技术学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狱政管理，刑事执行，劳教管理，罪犯教育，罪犯心理矫治，监所管理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（十三）教育学类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特殊教育），高等教师专业，中等职业教师专业，汉语国际教育，学科课程与教学论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（十四）心理学类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基础心理学，发展与教育心理学，应用心理学，认知神经科学，应用心理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心理学，应用心理学，基础心理学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应用心理学，心理咨询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（十五）体育学类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（十六）中国语言文学类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（十七）外国语言文学类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（十八）新闻传播学类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新闻学，传播学，新闻与传播，出版，编辑出版学，媒体与文化分析专业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（十九）历史学类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（二十）数学类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基础数学，计算数学，概率论与数理统计，应用数学，运筹学与控制论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（二十一）物理学类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（二十二）化学类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化学，应用化学，化学生物学，分子科学与工程，化学教育，放射化学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（二十三）天文学类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天体物理，天体测量与天体力学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天文学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（二十四）地理科学类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地理，地理学，自然地理学，人文地理学，地图学与地理信息系统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（二十五）海洋科学类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物理海洋学，海洋化学，海洋生物学，海洋地质，海岸带综合管理，海洋物理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（二十六）大气科学类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气象学，大气物理学与大气环境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大气科学，应用气象学，气象学，气候学，大气物理学与大气环境 ，农业气象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（二十七）地球物理学类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固体地球物理学，空间物理学，应用地球物理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地球物理学，地球与空间科学，空间科学与技术，空间物理学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（二十八）地质学类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矿物学、岩石学、矿床学，地球化学，古生物学及地层学，构造地质学，第四纪地质学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地质学，地球化学，构造地质学，古生物学及地层学，地球化学，地球信息科学与技术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（二十九） 生物科学类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（三十）系统理论类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系统理论，系统分析与集成，科学技术史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系统理论，系统科学与工程，科学技术史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（三十一） 统计学类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统计学，应用统计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统计学，统计，应用统计学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（三十二）力学类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一般力学与力学基础，固体力学，流体力学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理论与应用力学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（三十三）工程力学类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工程力学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工程力学，工程结构分析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（三十四）机械类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（三十五）仪器仪表类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精密仪器及机械，测试计量技术及仪器，仪器仪表工程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（三十六）材料类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（三十七）能源动力类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（三十八）电气类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（三十九）电子信息类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（四十） 自动化类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自动化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（四十一）计算机类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（四十二）土木类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（四十三）水利类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（四十四）测绘类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（四十五）化工与制药类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（四十六）地质类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矿产普查与勘探，地球探测与信息技术，地质工程，核资源与核勘察工程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（四十七）矿业类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（四十八）纺织类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纺织工程，纺织材料与纺织品设计，纺织化学与染整工程，服装设计与工程，服装工程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（四十九）轻工类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制浆造纸工程，制糖工程，发酵工程，皮革化学与工程，轻工技术与工程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皮革工程，轻化工程，包装工程，印刷工程，数字印刷，印刷技术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（五十）交通运输类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（五十一）海洋工程类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船舶与海洋结构物设计制造，轮机工程，水声工程，船舶与海洋工程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（五十二）航空航天类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（五十三）武器类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导弹维修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（五十四）核工程类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（五十五）农业工程类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（五十六）林业工程类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森林工程，木材科学与技术，林产化学加工，林业工程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木材科学与工程，森林工程 林产化工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（五十七）环境科学与工程类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（五十八）生物医学工程类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生物医学工程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生物医学工程，假肢矫形工程，医疗器械工程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（五十九）食品工程类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工艺教育，食品营养与检验教育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（六十）建筑类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建筑历史与理论，建筑设计及其理论，城市规划与设计，建筑技术科学，建筑学，城乡规划学，风景园林学，城市规划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（六十一）安全科学与工程类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安全科学与工程，安全工程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安全工程，安全科学与工程，雷电防护科学与技术，灾害防治工程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救援技术，安全技术管理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（六十二）生物工程类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生物工程，微生物学与生化药学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生物工程，生物制药，生物系统工程，轻工生物技术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（六十三）公安技术类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刑事技术，刑事科学技术，警犬技术，船艇动力管理，边防机要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（六十四）交叉类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工业设计工程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工业设计，数字媒体,数字媒体艺术，数字媒体技术，影视艺术技术，数字游戏设计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工业设计，数字媒体技术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（六十五）植物生产类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（六十六）自然保护与环境生态类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环境科学与工程，环境科学，环境工程，水土保持与荒漠化防治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野生植物资源开发与利用，野生动物保护，自然保护区建设与管理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（六十七）动物生产类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动物科学，蚕学，蜂学，动物生物技术，畜禽生产教育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（六十八）动物医学类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兽医学，基础兽医学，预防兽医学，临床兽医学，兽医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动物医学,动物药学,动植物检疫，畜牧兽医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（六十九）林学类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（七十）水产类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水产，水产养殖，捕捞学，渔业资源，渔业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水产养殖学，海洋渔业科学与技术，水族科学与技术，水产养殖教育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（七十一）草学类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草业科学，草学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草学，草业科学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（七十二）基础医学类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基础医学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（七十三）临床医学类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临床医学，麻醉学，放射医学，精神医学，精神病学与精神卫生，儿科医学，精神医学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临床医学，麻醉学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（七十四）口腔医学类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口腔基础医学，口腔临床医学，口腔医学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口腔医学，口腔修复工艺学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口腔医学，口腔医学技术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（七十五）公共卫生与预防医学类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医学营养，卫生检验与检疫技术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（七十六）中医学类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（七十七）中西医结合类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中西医结合基础，中西医结合临床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中西医临床医学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中西医结合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（七十八）药学类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（七十九）中药学类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中药学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（八十）法医学类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法医学，法医病理学，法医遗传学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（八十一）医学技术类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医学技术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（八十二）护理学类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护理学，护理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护理学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护理，助产，高等护理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（八十三）管理科学与工程类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管理科学与工程，项目管理等工程硕士专业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工程造价管理，房地产经营与估价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（八十四）工商管理类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（八十五）农业经济管理类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农业经济管理，林业经济管理，农业推广硕士专业（农村与区域发展）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农林经济管理，农村区域发展，农业经营管理教育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（八十六）公共管理类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（八十七）图书情报与档案管理类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图书馆学，情报学，档案学，图书情报硕士专业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图书馆学，档案学，信息资源管理，科技档案，图书发行出版学，档案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（八十八）物流管理与工程类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物流工程等工程硕士专业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物流管理，物流工程，采购管理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（八十九）工业工程类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工业工程，工业设计工程等工程硕士专业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工业工程，标准化工程，质量管理工程，总图设计与工业运输，产品质量工程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（九十）服务业管理类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旅游管理硕士专业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（九十一）艺术学理论类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艺术学，艺术学理论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艺术学，艺术史论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（九十二）音乐与舞蹈学类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音乐学，舞蹈学，音乐与舞蹈学， 艺术硕士专业（音乐，舞蹈）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（九十三）戏剧与影视学类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（九十四）美术学类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美术学，艺术硕士专业（美术）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绘画，雕塑，美术学，摄影，中国画，油画 ，版画，壁画，中国画与书法，书法学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雕塑，雕刻艺术与家具设计，美术，摄影，绘画，书画鉴定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（九十五）设计学类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设计学，设计艺术学，艺术（艺术设计）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（九十六）军事学类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军事保密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（九十七）军事测绘与控制类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（九十八）军制学类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军事组织编制学，军队管理学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军队财务管理，装备经济管理，军队审计，军队采办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部队政治工作，部队财务会计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（九十九）军队指挥学类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7"/>
                <w:szCs w:val="27"/>
              </w:rPr>
              <w:t>航空救生专业，军事指挥，武警指挥，部队后勤管理</w:t>
            </w:r>
          </w:p>
        </w:tc>
      </w:tr>
    </w:tbl>
    <w:p/>
    <w:sectPr>
      <w:headerReference r:id="rId3" w:type="default"/>
      <w:pgSz w:w="16838" w:h="11906" w:orient="landscape"/>
      <w:pgMar w:top="1418" w:right="1077" w:bottom="1418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2B0"/>
    <w:rsid w:val="001662B0"/>
    <w:rsid w:val="003B0180"/>
    <w:rsid w:val="00B071FB"/>
    <w:rsid w:val="00E800B7"/>
    <w:rsid w:val="1A2B273C"/>
    <w:rsid w:val="2AE5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4 Char"/>
    <w:basedOn w:val="7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59</Pages>
  <Words>3074</Words>
  <Characters>17527</Characters>
  <Lines>146</Lines>
  <Paragraphs>41</Paragraphs>
  <TotalTime>4</TotalTime>
  <ScaleCrop>false</ScaleCrop>
  <LinksUpToDate>false</LinksUpToDate>
  <CharactersWithSpaces>20560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2020-04-07T00:44:00Z</dcterms:created>
  <dc:creator>Administrator</dc:creator>
  <cp:lastModifiedBy>蝈蝈</cp:lastModifiedBy>
  <dcterms:modified xsi:type="dcterms:W3CDTF">2020-06-24T01:59:04Z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