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44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819"/>
        <w:gridCol w:w="778"/>
        <w:gridCol w:w="427"/>
        <w:gridCol w:w="2899"/>
        <w:gridCol w:w="2041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序号</w:t>
            </w:r>
          </w:p>
        </w:tc>
        <w:tc>
          <w:tcPr>
            <w:tcW w:w="900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招聘部门</w:t>
            </w:r>
          </w:p>
        </w:tc>
        <w:tc>
          <w:tcPr>
            <w:tcW w:w="852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招聘岗位</w:t>
            </w:r>
          </w:p>
        </w:tc>
        <w:tc>
          <w:tcPr>
            <w:tcW w:w="44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人数</w:t>
            </w:r>
          </w:p>
        </w:tc>
        <w:tc>
          <w:tcPr>
            <w:tcW w:w="314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岗位条件</w:t>
            </w:r>
          </w:p>
        </w:tc>
        <w:tc>
          <w:tcPr>
            <w:tcW w:w="165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报名联系方式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6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生物系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科学教育教师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科学与技术教育专业（045117），研究生学历、硕士学位。限应届毕业生报考。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刘老师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13330064986，2540815712@qq.com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36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数学与计算机科学系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数学教师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基础数学专业（070101）、或计算数学专业（070102）、或应用数学专业（070104），研究生学历、硕士学位。限应届毕业生报考。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潘老师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18850230258，2498986088@qq.com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3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体育学院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shd w:val="clear" w:fill="FFFFFF"/>
              </w:rPr>
              <w:t>田径教师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体育学类专业（0403）、或体育（0452）专业，研究生学历、硕士学位；同时本科为体育学类专业（0402）。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康老师，18679428056，277589913@qq.com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3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shd w:val="clear" w:fill="FFFFFF"/>
              </w:rPr>
              <w:t>体育舞蹈教师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体育学类专业（0403）、或音乐与舞蹈学类专业（1403），研究生学历、硕士学位；同时本科为舞蹈表演专业（130204）。限应届毕业生报考。</w:t>
            </w: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3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教育学院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书法美术教师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美术学专业（1304）、或美术专业（135107）、或书法学专业，研究生学历、硕士学位；限应届毕业生报考。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郭老师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 xml:space="preserve">15870696687，1062260302@qq.com 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</w:trPr>
        <w:tc>
          <w:tcPr>
            <w:tcW w:w="3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心理学教师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心理学类专业（0402），研究生学历、硕士学位；同时本科为心理学类专业（0711）；限应届毕业生报考。</w:t>
            </w: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3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音乐舞蹈学院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shd w:val="clear" w:fill="FFFFFF"/>
              </w:rPr>
              <w:t>声乐教师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音乐学专业（130201）、或音乐专业（135101）的声乐方向，民族唱法，女高音，研究生学历、硕士学位；同时本科为音乐表演专业（130201）、或音乐学专业（130202）、或音乐表演专业（050403）、或音乐学专业（050401）的声乐方向；限应届毕业生报考。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田老师15970675072， nsyywdxy@126.com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3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shd w:val="clear" w:fill="FFFFFF"/>
              </w:rPr>
              <w:t>舞蹈学教师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舞蹈学专业（130202）、或舞蹈专业（135106），研究生学历、硕士学位；同时本科为舞蹈表演专业（130204）、或舞蹈学专业（130205）、或舞蹈编导专业（130206）、或舞蹈学专业（050409）、或舞蹈编导专业（050410）。</w:t>
            </w: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3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shd w:val="clear" w:fill="FFFFFF"/>
              </w:rPr>
              <w:t>西洋管乐教师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音乐学专业（130201）、或音乐专业（135101）的西洋管乐方向，研究生学历、硕士学位；同时本科为音乐表演专业（130201）、或音乐学专业（130202）、或音乐表演专业（050403）、或音乐学专业（050401）的西洋管乐方向。</w:t>
            </w: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</w:trPr>
        <w:tc>
          <w:tcPr>
            <w:tcW w:w="3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外国语学院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shd w:val="clear" w:fill="FFFFFF"/>
              </w:rPr>
              <w:t>英语教师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外国语言学及应用语言学专业（050211）、或英语语言文学专业（050201）、或英语笔译专业055101、或英语口译055102），研究生学历、硕士学位；同时本科为英语专业（050201）、或商务英语专业（050262）、或翻译专业（050261）。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胡老师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18079135906，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1281281007@qq.com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3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法语教师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法语语言文学专业（050203），研究生学历、硕士学位；同时本科为法语专业（050204）。</w:t>
            </w: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36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文学院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秘书学教师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中国语言文学类专业（0501）秘书学与应用写作学方向；研究生学历、硕士学位。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王老师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18970053188，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418852263@qq.com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36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旅游与经济管理学院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会展经济与管理教师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旅游管理专业（120203）、或旅游管理专业（1254），研究生学历、硕士学位；同时本科为会展经济与管理专业（120903）、或旅游管理专业（120901K）。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朱老师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0791-83898219，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43808677@qq.com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</w:trPr>
        <w:tc>
          <w:tcPr>
            <w:tcW w:w="36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国际合作交流中心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外事专员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英语语言文学专业（050201）、或外国语言学及应用语言学专业(050211)、或汉语国际教育专业（0453）、或高等教育学专业（040106）,研究生学历、硕士学位；同时本科为英语专业（050201）；通过CET6或TEM8。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欧阳老师，0791-88517152，ncsfxygjc@163.com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36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党委宣传部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新闻采编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新闻传播学类专业（0503）、或新闻与传播类专业（0552），研究生学历、硕士学位;同时本科为新闻传播类专业（0503）；中共党员。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吴老师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0791-83812837，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13687095671，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2608825390@qq.com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36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校产管理处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资产评估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工商管理类专业（1202）、或教育经济与管理专业（120403）、或工商管理类专业（1251），研究生学历、硕士学位。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胡老师，13979197728，184189185@qq.com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36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计划财务处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财务管理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会计学专业（120201）、或财务管理专业（120202）、或会计类专业（1253），硕士生学历、硕士学位；同时本科为会计学专业（120203k）。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蔡老师，0791-83818613，15279155221，2587892099@qq.com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74012"/>
    <w:rsid w:val="022340D5"/>
    <w:rsid w:val="2F323831"/>
    <w:rsid w:val="7B27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hover30"/>
    <w:basedOn w:val="4"/>
    <w:uiPriority w:val="0"/>
    <w:rPr>
      <w:color w:val="66B1FF"/>
    </w:rPr>
  </w:style>
  <w:style w:type="character" w:customStyle="1" w:styleId="9">
    <w:name w:val="current"/>
    <w:basedOn w:val="4"/>
    <w:uiPriority w:val="0"/>
    <w:rPr>
      <w:color w:val="FFFFFF"/>
      <w:shd w:val="clear" w:fill="409EFF"/>
    </w:rPr>
  </w:style>
  <w:style w:type="character" w:customStyle="1" w:styleId="10">
    <w:name w:val="slidedonw"/>
    <w:basedOn w:val="4"/>
    <w:uiPriority w:val="0"/>
    <w:rPr>
      <w:vanish/>
    </w:rPr>
  </w:style>
  <w:style w:type="character" w:customStyle="1" w:styleId="11">
    <w:name w:val="nav_news_zwgk_zzjgicon"/>
    <w:basedOn w:val="4"/>
    <w:uiPriority w:val="0"/>
    <w:rPr>
      <w:color w:val="0D64B4"/>
      <w:sz w:val="33"/>
      <w:szCs w:val="33"/>
      <w:bdr w:val="single" w:color="C1E1FF" w:sz="4" w:space="0"/>
      <w:shd w:val="clear" w:fill="E8F7FF"/>
    </w:rPr>
  </w:style>
  <w:style w:type="character" w:customStyle="1" w:styleId="12">
    <w:name w:val="after"/>
    <w:basedOn w:val="4"/>
    <w:uiPriority w:val="0"/>
  </w:style>
  <w:style w:type="character" w:customStyle="1" w:styleId="13">
    <w:name w:val="after1"/>
    <w:basedOn w:val="4"/>
    <w:uiPriority w:val="0"/>
  </w:style>
  <w:style w:type="character" w:customStyle="1" w:styleId="14">
    <w:name w:val="before1"/>
    <w:basedOn w:val="4"/>
    <w:uiPriority w:val="0"/>
    <w:rPr>
      <w:rFonts w:hint="default" w:ascii="iconfont" w:hAnsi="iconfont" w:eastAsia="iconfont" w:cs="iconfont"/>
      <w:color w:val="292929"/>
      <w:sz w:val="24"/>
      <w:szCs w:val="24"/>
    </w:rPr>
  </w:style>
  <w:style w:type="character" w:customStyle="1" w:styleId="15">
    <w:name w:val="o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2020-07-01T02:32:00Z</dcterms:created>
  <dc:creator>ぺ灬cc果冻ル</dc:creator>
  <cp:lastModifiedBy>ぺ灬cc果冻ル</cp:lastModifiedBy>
  <dcterms:modified xsi:type="dcterms:W3CDTF">2020-07-01T02:38:08Z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