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 w:hAnsiTheme="minorEastAsia"/>
          <w:spacing w:val="-4"/>
          <w:sz w:val="28"/>
          <w:szCs w:val="28"/>
        </w:rPr>
      </w:pPr>
      <w:r>
        <w:rPr>
          <w:rFonts w:hint="eastAsia" w:ascii="黑体" w:eastAsia="黑体" w:hAnsiTheme="minorEastAsia"/>
          <w:spacing w:val="-4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黑体" w:hAnsi="黑体" w:eastAsia="黑体"/>
          <w:spacing w:val="-4"/>
          <w:sz w:val="30"/>
          <w:szCs w:val="30"/>
        </w:rPr>
      </w:pPr>
      <w:r>
        <w:rPr>
          <w:rFonts w:hint="eastAsia" w:ascii="黑体" w:hAnsi="黑体" w:eastAsia="黑体"/>
          <w:spacing w:val="-4"/>
          <w:sz w:val="30"/>
          <w:szCs w:val="30"/>
        </w:rPr>
        <w:t>慈利县卫健系统2020年公开招聘专业技术人员计划与职位表</w:t>
      </w:r>
    </w:p>
    <w:tbl>
      <w:tblPr>
        <w:tblStyle w:val="2"/>
        <w:tblW w:w="10832" w:type="dxa"/>
        <w:tblInd w:w="-1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026"/>
        <w:gridCol w:w="723"/>
        <w:gridCol w:w="6738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723" w:type="dxa"/>
            <w:vAlign w:val="center"/>
          </w:tcPr>
          <w:p>
            <w:pPr>
              <w:spacing w:line="240" w:lineRule="exact"/>
              <w:ind w:left="-2" w:leftChars="-20" w:hanging="40" w:hangingChars="1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招聘</w:t>
            </w:r>
          </w:p>
          <w:p>
            <w:pPr>
              <w:spacing w:line="240" w:lineRule="exact"/>
              <w:ind w:left="-2" w:leftChars="-20" w:hanging="40" w:hangingChars="1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人数</w:t>
            </w:r>
          </w:p>
        </w:tc>
        <w:tc>
          <w:tcPr>
            <w:tcW w:w="673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  聘  条  件</w:t>
            </w:r>
          </w:p>
        </w:tc>
        <w:tc>
          <w:tcPr>
            <w:tcW w:w="87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县人民医院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（20人）</w:t>
            </w:r>
          </w:p>
        </w:tc>
        <w:tc>
          <w:tcPr>
            <w:tcW w:w="1026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临床医学1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15人</w:t>
            </w:r>
          </w:p>
        </w:tc>
        <w:tc>
          <w:tcPr>
            <w:tcW w:w="6738" w:type="dxa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</w:t>
            </w:r>
            <w:r>
              <w:rPr>
                <w:rFonts w:hint="eastAsia" w:ascii="仿宋" w:hAnsi="仿宋" w:eastAsia="仿宋"/>
                <w:spacing w:val="-2"/>
                <w:sz w:val="18"/>
                <w:szCs w:val="18"/>
              </w:rPr>
              <w:t>35周岁以下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，临床医学、麻醉学、医学影像学、口腔医学、中西医临床医学等专业，具有执业医师资格证；具有主治医师资格证的年龄可放宽到40周岁。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20" w:lineRule="exact"/>
              <w:jc w:val="left"/>
              <w:rPr>
                <w:rFonts w:ascii="仿宋" w:hAnsi="仿宋" w:eastAsia="仿宋"/>
                <w:spacing w:val="-1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临床医学2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4人</w:t>
            </w:r>
          </w:p>
        </w:tc>
        <w:tc>
          <w:tcPr>
            <w:tcW w:w="6738" w:type="dxa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全日制本科学历，临床医学类专业，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中医学</w:t>
            </w:r>
          </w:p>
        </w:tc>
        <w:tc>
          <w:tcPr>
            <w:tcW w:w="723" w:type="dxa"/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</w:t>
            </w:r>
            <w:r>
              <w:rPr>
                <w:rFonts w:hint="eastAsia" w:ascii="仿宋" w:hAnsi="仿宋" w:eastAsia="仿宋"/>
                <w:spacing w:val="-2"/>
                <w:sz w:val="18"/>
                <w:szCs w:val="18"/>
              </w:rPr>
              <w:t>35周岁以下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，中医学、针灸推拿学专业，具有执业医师资格证。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县中医医院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（17人）</w:t>
            </w: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中医临床1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全日制本科学历，30周岁以下，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中医学类专业（针灸推拿专业除外），具有执业医师资格证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；具有主治医师职称的年龄放宽到35周岁。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8"/>
                <w:szCs w:val="18"/>
              </w:rPr>
              <w:t>中医临床2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本科学历，</w:t>
            </w:r>
            <w:r>
              <w:rPr>
                <w:rFonts w:hint="eastAsia" w:ascii="仿宋" w:hAnsi="仿宋" w:eastAsia="仿宋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中医学类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（针灸推拿专业除外）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西医临床1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4"/>
                <w:sz w:val="18"/>
                <w:szCs w:val="18"/>
              </w:rPr>
              <w:t>全日制本科学历，30周岁以下，临床医学类专业，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具有执业医师资格证</w:t>
            </w:r>
            <w:r>
              <w:rPr>
                <w:rFonts w:hint="eastAsia" w:ascii="仿宋" w:hAnsi="仿宋" w:eastAsia="仿宋"/>
                <w:spacing w:val="-4"/>
                <w:sz w:val="18"/>
                <w:szCs w:val="18"/>
              </w:rPr>
              <w:t>；具有主治医师职称的年龄放宽到35周岁。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西医临床2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4"/>
                <w:sz w:val="18"/>
                <w:szCs w:val="18"/>
              </w:rPr>
              <w:t>全日制本科学历，临床医学类专业，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重症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医学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2"/>
                <w:sz w:val="18"/>
                <w:szCs w:val="18"/>
              </w:rPr>
              <w:t>全日制本科学历，35周岁以下，临床医学类专业，具有主治医师职称，有二年以上三级综合医院重症医学从业经验。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" w:hAnsi="仿宋" w:eastAsia="仿宋"/>
                <w:spacing w:val="-14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麻醉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全日制本科学历，临床医学或麻醉学专业，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" w:hAnsi="仿宋" w:eastAsia="仿宋"/>
                <w:spacing w:val="-4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影像技术</w:t>
            </w:r>
          </w:p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（放射）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全日制本科学历，30周岁以下，核工程类专业、取得La物理师上岗证，有三年以上工作经验。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" w:hAnsi="仿宋" w:eastAsia="仿宋"/>
                <w:spacing w:val="-6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影像诊断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（放射）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全日制本科学历，临床医学或影像诊断专业，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影像诊断1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（B超）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全日制本科学历，30周岁以下，临床或影像诊断专业；具有执业医师资格证的学历放宽到大专，年龄放宽到35周岁。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影像诊断2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（B超）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全日制本科学历，临床医学或影像诊断专业，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药学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全日制本科学历，药学专业，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县疾控中心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（2人）</w:t>
            </w: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公卫医生1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4"/>
                <w:sz w:val="18"/>
                <w:szCs w:val="18"/>
              </w:rPr>
              <w:t>全日制本科学历，30周岁以下，预防医学专业。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公卫医生2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  <w:vAlign w:val="center"/>
          </w:tcPr>
          <w:p>
            <w:pPr>
              <w:spacing w:line="200" w:lineRule="exact"/>
              <w:jc w:val="left"/>
              <w:rPr>
                <w:rFonts w:ascii="仿宋" w:hAnsi="仿宋" w:eastAsia="仿宋"/>
                <w:spacing w:val="-4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4"/>
                <w:sz w:val="18"/>
                <w:szCs w:val="18"/>
              </w:rPr>
              <w:t>全日制本科学历，预防医学专业，</w:t>
            </w:r>
            <w:r>
              <w:rPr>
                <w:rFonts w:hint="eastAsia" w:ascii="仿宋" w:hAnsi="仿宋" w:eastAsia="仿宋"/>
                <w:spacing w:val="-6"/>
                <w:sz w:val="18"/>
                <w:szCs w:val="18"/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妇幼保健计划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生育服务中心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738" w:type="dxa"/>
          </w:tcPr>
          <w:p>
            <w:pPr>
              <w:spacing w:line="22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大专以上学历，35周岁以下，临床医学专业，具有执业医师资质；有中级以上职称的年龄放宽至40周岁。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1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麻醉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大专以上学历，35周岁以下，临床医学或麻醉专业，具有执业医师资质；应届毕业的全日制本科及以上学历不限制执业资格，年龄在30周岁以下；具有中级以上职称的年龄放宽至40周岁。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乡镇卫生院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（50人）</w:t>
            </w: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临床医生1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left="-92" w:leftChars="-44" w:right="-82" w:rightChars="-39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大专以上学历，35周岁以下，临床医学类专业；具有执业医师资质的，可放宽到40周岁。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临床医生2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left="-92" w:leftChars="-44" w:right="-82" w:rightChars="-39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大专以上学历，临床医学类专业专业，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left="-44" w:leftChars="-21" w:right="-31" w:rightChars="-15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大专以上学历，35周岁以下，护理、助产专业，具有护士执照。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left="-44" w:leftChars="-21" w:right="-31" w:rightChars="-15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大专以上学历，护理、助产专业，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大专以上学历，35周岁以下，医学技术类专业。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检验2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大专以上学历，医学技术类专业，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大专以上学历，35周岁以下，医学技术类、临床医学类专业。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影像2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大专以上学历，医学技术类、临床医学类专业，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大专以上学历，35周岁以下，药学类专业。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药学2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大专以上学历，药学类专业，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大专以上学历，35岁以下，临床医学类、公共卫生类专业。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color w:val="FF0000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公共卫生2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大专以上学历，临床医学类、公共卫生类专业，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张家界市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精神病医院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（12人）</w:t>
            </w: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临床医生1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全日制大专以上学历，35周岁以下，临床医学专业，具有执业助理医师及以上资质；有中、高级职称的年龄可放宽到40周岁。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1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12"/>
                <w:sz w:val="18"/>
                <w:szCs w:val="18"/>
              </w:rPr>
              <w:t>临床医生2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全日制本科以上学历，临床医学类专业，</w:t>
            </w:r>
            <w:r>
              <w:rPr>
                <w:rFonts w:hint="eastAsia" w:ascii="仿宋" w:hAnsi="仿宋" w:eastAsia="仿宋"/>
                <w:spacing w:val="-6"/>
                <w:sz w:val="18"/>
                <w:szCs w:val="18"/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护理1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全日制大专以上学历，35周岁以下，护理专业，具有护士执业资格证。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pacing w:val="-6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护理2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全日制大专以上学历，护理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专业，</w:t>
            </w:r>
            <w:r>
              <w:rPr>
                <w:rFonts w:hint="eastAsia" w:ascii="仿宋" w:hAnsi="仿宋" w:eastAsia="仿宋"/>
                <w:spacing w:val="-6"/>
                <w:sz w:val="18"/>
                <w:szCs w:val="18"/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财会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大专以上学历，35周岁以下，会计学专业，具有会计从业资质，面向张家界市。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县骨伤科医院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（6人）</w:t>
            </w: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内科医生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全日制大专以上学历，</w:t>
            </w:r>
            <w:r>
              <w:rPr>
                <w:rFonts w:hint="eastAsia" w:ascii="仿宋" w:hAnsi="仿宋" w:eastAsia="仿宋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35周</w:t>
            </w: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岁以下，临床医学类专业，具有执业医师资格;</w:t>
            </w:r>
            <w:r>
              <w:rPr>
                <w:rFonts w:hint="eastAsia"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有中、高级职称的年龄可放宽到40周岁。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针灸推拿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医生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全日制大专以上学历，35周岁以下，临床医学类或中医学类专业，具有执业医师资格。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骨伤科医生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全日制大专以上学历，35周岁以下，临床医学类专业，具有执业医师资格。</w:t>
            </w:r>
          </w:p>
        </w:tc>
        <w:tc>
          <w:tcPr>
            <w:tcW w:w="879" w:type="dxa"/>
            <w:shd w:val="clear" w:color="auto" w:fill="auto"/>
          </w:tcPr>
          <w:p>
            <w:pPr>
              <w:widowControl/>
              <w:spacing w:line="1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影像诊断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(放射)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全日制大专以上学历，临床医学、影像诊断专业，</w:t>
            </w:r>
            <w:r>
              <w:rPr>
                <w:rFonts w:hint="eastAsia" w:ascii="仿宋" w:hAnsi="仿宋" w:eastAsia="仿宋"/>
                <w:spacing w:val="-6"/>
                <w:sz w:val="18"/>
                <w:szCs w:val="18"/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影像诊断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(B超)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全日制大专以上学历，临床医学、医学影像专业，</w:t>
            </w:r>
            <w:r>
              <w:rPr>
                <w:rFonts w:hint="eastAsia" w:ascii="仿宋" w:hAnsi="仿宋" w:eastAsia="仿宋"/>
                <w:spacing w:val="-6"/>
                <w:sz w:val="18"/>
                <w:szCs w:val="18"/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66" w:type="dxa"/>
            <w:vMerge w:val="continue"/>
          </w:tcPr>
          <w:p>
            <w:pPr>
              <w:spacing w:line="20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pacing w:val="-10"/>
                <w:sz w:val="16"/>
                <w:szCs w:val="18"/>
              </w:rPr>
            </w:pPr>
            <w:r>
              <w:rPr>
                <w:rFonts w:hint="eastAsia" w:ascii="仿宋" w:hAnsi="仿宋" w:eastAsia="仿宋"/>
                <w:spacing w:val="-10"/>
                <w:sz w:val="16"/>
                <w:szCs w:val="18"/>
              </w:rPr>
              <w:t>麻醉</w:t>
            </w: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1人</w:t>
            </w:r>
          </w:p>
        </w:tc>
        <w:tc>
          <w:tcPr>
            <w:tcW w:w="6738" w:type="dxa"/>
          </w:tcPr>
          <w:p>
            <w:pPr>
              <w:spacing w:line="200" w:lineRule="exact"/>
              <w:rPr>
                <w:rFonts w:ascii="仿宋" w:hAnsi="仿宋" w:eastAsia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pacing w:val="-8"/>
                <w:sz w:val="18"/>
                <w:szCs w:val="18"/>
              </w:rPr>
              <w:t>全日制大专以上学历，临床医学、麻醉学专业，</w:t>
            </w:r>
            <w:r>
              <w:rPr>
                <w:rFonts w:hint="eastAsia" w:ascii="仿宋" w:hAnsi="仿宋" w:eastAsia="仿宋"/>
                <w:spacing w:val="-6"/>
                <w:sz w:val="18"/>
                <w:szCs w:val="18"/>
              </w:rPr>
              <w:t>面向2020年应届毕业生，以及2018、2019届尚未落实工作单位的高校毕业生。</w:t>
            </w:r>
          </w:p>
        </w:tc>
        <w:tc>
          <w:tcPr>
            <w:tcW w:w="879" w:type="dxa"/>
            <w:shd w:val="clear" w:color="auto" w:fill="auto"/>
          </w:tcPr>
          <w:p>
            <w:pPr>
              <w:spacing w:line="160" w:lineRule="exact"/>
              <w:jc w:val="left"/>
              <w:rPr>
                <w:rFonts w:ascii="仿宋_GB2312" w:hAnsi="宋体" w:eastAsia="仿宋_GB2312"/>
                <w:spacing w:val="-4"/>
                <w:sz w:val="13"/>
                <w:szCs w:val="21"/>
              </w:rPr>
            </w:pPr>
          </w:p>
        </w:tc>
      </w:tr>
    </w:tbl>
    <w:p>
      <w:pPr>
        <w:spacing w:line="460" w:lineRule="exact"/>
        <w:jc w:val="center"/>
        <w:rPr>
          <w:rFonts w:ascii="方正小标宋简体" w:hAnsi="黑体" w:eastAsia="方正小标宋简体"/>
          <w:b/>
          <w:sz w:val="40"/>
          <w:szCs w:val="44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0795D"/>
    <w:rsid w:val="12197A50"/>
    <w:rsid w:val="12B0795D"/>
    <w:rsid w:val="1FF26FB6"/>
    <w:rsid w:val="3B154030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2020-08-04T09:03:00Z</dcterms:created>
  <dc:creator>Administrator</dc:creator>
  <cp:lastModifiedBy>Administrator</cp:lastModifiedBy>
  <dcterms:modified xsi:type="dcterms:W3CDTF">2020-08-04T09:41:32Z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