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rFonts w:ascii="Calibri" w:hAnsi="Calibri" w:cs="Calibri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44"/>
          <w:szCs w:val="44"/>
          <w:shd w:val="clear" w:fill="FFFFFF"/>
        </w:rPr>
        <w:t>2020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44"/>
          <w:szCs w:val="44"/>
          <w:shd w:val="clear" w:fill="FFFFFF"/>
        </w:rPr>
        <w:t>年8月高邮市中医医院公开招聘备案制专业技术人员岗位简介表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43434"/>
          <w:spacing w:val="0"/>
          <w:sz w:val="44"/>
          <w:szCs w:val="44"/>
          <w:shd w:val="clear" w:fill="FFFFFF"/>
        </w:rPr>
        <w:t> </w:t>
      </w:r>
    </w:p>
    <w:tbl>
      <w:tblPr>
        <w:tblW w:w="1539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1128"/>
        <w:gridCol w:w="709"/>
        <w:gridCol w:w="1198"/>
        <w:gridCol w:w="3492"/>
        <w:gridCol w:w="3376"/>
        <w:gridCol w:w="1386"/>
        <w:gridCol w:w="336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招聘岗位代码</w:t>
            </w:r>
          </w:p>
        </w:tc>
        <w:tc>
          <w:tcPr>
            <w:tcW w:w="112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7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806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招聘条件</w:t>
            </w:r>
          </w:p>
        </w:tc>
        <w:tc>
          <w:tcPr>
            <w:tcW w:w="138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笔试科目</w:t>
            </w:r>
          </w:p>
        </w:tc>
        <w:tc>
          <w:tcPr>
            <w:tcW w:w="336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34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专  业</w:t>
            </w:r>
          </w:p>
        </w:tc>
        <w:tc>
          <w:tcPr>
            <w:tcW w:w="3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38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6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外  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研究生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中医外科学、中医学、中西医结合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取得相应学位，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具有中医执业医师资格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中医学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研究生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神经外科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取得相应学位，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具有临床执业医师资格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安家费 10-15万/人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研究生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胸外科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取得相应学位，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具有临床执业医师资格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安家费 10-15万/人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研究生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泌尿外科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取得相应学位，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具有临床执业医师资格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安家费 10-15万/人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本科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临床医学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取得相应学位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取得规培合格证的安家费5万/人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内科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（心内科）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研究生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内科学（心血管病）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取得相应学位，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具有临床执业医师资格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安家费 10-15万/人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妇产科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研究生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妇产科学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取得相应学位，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具有临床执业医师资格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安家费 10-15万/人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研究生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中医妇科学、中医学、中西医结合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取得相应学位，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具有中医执业医师资格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中医学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儿  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研究生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中医儿科学、中医学、中西医结合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取得相应学位，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具有中医执业医师资格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中医学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本科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中医学、中西医结合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取得相应学位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中医学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骨伤科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博士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外科学（骨外）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取得相应学位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年龄适当放宽，待遇面议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病理科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研究生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病理学与病理生理学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取得相应学位，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具有临床执业医师资格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安家费10-15万/人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本科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临床医学、病理学与病理生理学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取得相应学位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取得规培合格证的安家费5万/人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口腔科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口腔医学、口腔临床医学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取得相应学位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取得规培合格证的安家费5万/人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耳鼻喉科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研究生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中医五官科学、中医学、中西医结合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取得相应学位，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具有中医执业医师资格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中医学　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取得规培合格证的安家费5万/人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本科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中医学、中西医结合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取得相应学位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中医学　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取得规培合格证的安家费5万/人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 急诊科（ICU）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研究生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中医内科学、中医学、中西医结合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取得相应学位，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具有中医执业医师资格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中医学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研究生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内科学、外科学、急诊医学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取得相应学位，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具有临床执业医师资格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安家费10-15万/人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本科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中医学、中西医结合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取得相应学位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中医学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针灸科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研究生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针灸推拿专业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应届毕业生、取得相应学位，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具有中医执业医师资格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中医学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21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麻醉科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研究生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麻醉学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取得相应学位，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具有临床执业医师资格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安家费 10-15万/人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22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本科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麻醉学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取得相应学位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取得规培合格证的安家费5万/人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23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影像科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研究生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医学影像学、影像医学与核医学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取得相应学位，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具有临床执业医师资格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医学影像学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10-15万安家费/人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24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本科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医学影像学、放射医学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取得相应医学学位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医学影像学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取得规培合格证的安家费5万/人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25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本科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医学影像学、医学影像技术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应届毕业生、取得相应理学学位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医学影像学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26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功能科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研究生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医学影像学、影像医学与核医学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取得相应学位，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具有临床执业医师资格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医学影像学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安家费 10-15万/人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27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本科及以上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临床医学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取得相应学位，副高级及以上职称，具有从事超声波岗位工作经历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临床医学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28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本科及以上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临床医学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取得相应学位，副高级及以上职称，具有从事心电图岗位工作经历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临床医学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29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本科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医学影像学、放射医学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取得相应医学学位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医学影像学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取得规培合格证的安家费5万/人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检验科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本科及以上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医学检验、医学检验技术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应届毕业生、取得相应学位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医学检验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中药房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专科及以上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中药学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本科及以上学历须取得相应学位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中药学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西药房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本科及以上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药学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应届毕业生，取得相应学位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药学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护理部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本科及以上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护理学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2018、2019、2020年毕业生， 取得相应学位，非2020年应届毕业生须具有护士执业资格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护理学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专科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护理、助产、护理学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2018、2019、2020年毕业生，全日制（高中起点）学历，非2020年应届毕业生须具有护士执业资格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护理学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9933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医务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社工部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本科及以上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社会工作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应届毕业生、取得相应学位，取得医务社工专业委员会培训合格证书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社会工作实务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预防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保健科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研究生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公共卫生、公共卫生与预防医学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取得相应学位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预防医学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信息科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本科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计算机类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应届毕业生，取得相应学位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计算机科学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财务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审计科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本科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财务财会类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取得相应学位、取得注册会计师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专业合格证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会计学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 </w:t>
            </w:r>
          </w:p>
        </w:tc>
        <w:tc>
          <w:tcPr>
            <w:tcW w:w="3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 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 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 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bookmarkStart w:id="0" w:name="_GoBack"/>
      <w:bookmarkEnd w:id="0"/>
      <w:r>
        <w:rPr>
          <w:rFonts w:hint="default" w:ascii="Calibri" w:hAnsi="Calibri" w:eastAsia="微软雅黑" w:cs="Calibri"/>
          <w:i w:val="0"/>
          <w:caps w:val="0"/>
          <w:color w:val="343434"/>
          <w:spacing w:val="0"/>
          <w:sz w:val="21"/>
          <w:szCs w:val="21"/>
          <w:shd w:val="clear" w:fill="FFFFFF"/>
        </w:rPr>
        <w:t> </w:t>
      </w:r>
    </w:p>
    <w:p>
      <w:pPr>
        <w:keepNext w:val="0"/>
        <w:keepLines w:val="0"/>
        <w:widowControl/>
        <w:suppressLineNumbers w:val="0"/>
        <w:shd w:val="clear" w:fill="FFFFFF"/>
        <w:spacing w:before="300" w:beforeAutospacing="0" w:after="30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54272"/>
    <w:rsid w:val="40F5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2020-08-06T03:40:00Z</dcterms:created>
  <dc:creator>Administrator</dc:creator>
  <cp:lastModifiedBy>Administrator</cp:lastModifiedBy>
  <dcterms:modified xsi:type="dcterms:W3CDTF">2020-08-06T04:31:55Z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