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7A0" w:rsidRDefault="005610EB">
      <w:pPr>
        <w:snapToGrid w:val="0"/>
        <w:spacing w:line="570" w:lineRule="exact"/>
        <w:jc w:val="left"/>
        <w:rPr>
          <w:rFonts w:ascii="黑体" w:eastAsia="黑体" w:hAnsi="黑体" w:cs="黑体"/>
          <w:b/>
          <w:bCs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color w:val="000000"/>
          <w:sz w:val="32"/>
          <w:szCs w:val="32"/>
        </w:rPr>
        <w:t>附件1</w:t>
      </w:r>
    </w:p>
    <w:p w:rsidR="004C17A0" w:rsidRDefault="005610EB">
      <w:pPr>
        <w:snapToGrid w:val="0"/>
        <w:spacing w:line="640" w:lineRule="exact"/>
        <w:jc w:val="center"/>
        <w:rPr>
          <w:rFonts w:ascii="方正小标宋简体" w:eastAsia="方正小标宋简体"/>
          <w:b/>
          <w:bCs/>
          <w:color w:val="000000"/>
          <w:sz w:val="44"/>
          <w:szCs w:val="44"/>
        </w:rPr>
      </w:pPr>
      <w:bookmarkStart w:id="0" w:name="_GoBack"/>
      <w:r>
        <w:rPr>
          <w:rFonts w:ascii="方正小标宋简体" w:eastAsia="方正小标宋简体" w:hint="eastAsia"/>
          <w:b/>
          <w:bCs/>
          <w:color w:val="000000"/>
          <w:sz w:val="44"/>
          <w:szCs w:val="44"/>
        </w:rPr>
        <w:t>中江县人民医院招聘工作人员岗位表</w:t>
      </w:r>
      <w:bookmarkEnd w:id="0"/>
    </w:p>
    <w:tbl>
      <w:tblPr>
        <w:tblW w:w="12638" w:type="dxa"/>
        <w:jc w:val="center"/>
        <w:tblLook w:val="04A0"/>
      </w:tblPr>
      <w:tblGrid>
        <w:gridCol w:w="2034"/>
        <w:gridCol w:w="1310"/>
        <w:gridCol w:w="1360"/>
        <w:gridCol w:w="2041"/>
        <w:gridCol w:w="1284"/>
        <w:gridCol w:w="931"/>
        <w:gridCol w:w="2142"/>
        <w:gridCol w:w="1536"/>
      </w:tblGrid>
      <w:tr w:rsidR="00686167" w:rsidTr="00686167">
        <w:trPr>
          <w:trHeight w:val="514"/>
          <w:tblHeader/>
          <w:jc w:val="center"/>
        </w:trPr>
        <w:tc>
          <w:tcPr>
            <w:tcW w:w="2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6167" w:rsidRDefault="00686167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30"/>
                <w:szCs w:val="30"/>
              </w:rPr>
              <w:t>拟招岗位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6167" w:rsidRDefault="00686167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黑体"/>
                <w:color w:val="000000"/>
                <w:kern w:val="0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30"/>
                <w:szCs w:val="30"/>
              </w:rPr>
              <w:t>拟招</w:t>
            </w:r>
          </w:p>
          <w:p w:rsidR="00686167" w:rsidRDefault="00686167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黑体"/>
                <w:color w:val="000000"/>
                <w:kern w:val="0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30"/>
                <w:szCs w:val="30"/>
              </w:rPr>
              <w:t>名额</w:t>
            </w:r>
          </w:p>
        </w:tc>
        <w:tc>
          <w:tcPr>
            <w:tcW w:w="77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6167" w:rsidRDefault="00686167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30"/>
                <w:szCs w:val="30"/>
              </w:rPr>
              <w:t>岗位条件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6167" w:rsidRDefault="00686167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30"/>
                <w:szCs w:val="30"/>
              </w:rPr>
              <w:t>备注</w:t>
            </w:r>
          </w:p>
        </w:tc>
      </w:tr>
      <w:tr w:rsidR="00686167" w:rsidTr="00686167">
        <w:trPr>
          <w:trHeight w:hRule="exact" w:val="577"/>
          <w:tblHeader/>
          <w:jc w:val="center"/>
        </w:trPr>
        <w:tc>
          <w:tcPr>
            <w:tcW w:w="2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6167" w:rsidRDefault="00686167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6167" w:rsidRDefault="0068616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6167" w:rsidRDefault="00686167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黑体"/>
                <w:color w:val="000000"/>
                <w:kern w:val="0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30"/>
                <w:szCs w:val="30"/>
              </w:rPr>
              <w:t>年龄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6167" w:rsidRDefault="00686167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黑体"/>
                <w:color w:val="000000"/>
                <w:kern w:val="0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30"/>
                <w:szCs w:val="30"/>
              </w:rPr>
              <w:t>专业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6167" w:rsidRDefault="00686167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黑体"/>
                <w:color w:val="000000"/>
                <w:kern w:val="0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30"/>
                <w:szCs w:val="30"/>
              </w:rPr>
              <w:t>学历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6167" w:rsidRDefault="00686167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黑体"/>
                <w:color w:val="000000"/>
                <w:kern w:val="0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30"/>
                <w:szCs w:val="30"/>
              </w:rPr>
              <w:t>学位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6167" w:rsidRDefault="00686167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黑体"/>
                <w:color w:val="000000"/>
                <w:kern w:val="0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30"/>
                <w:szCs w:val="30"/>
              </w:rPr>
              <w:t>资格</w:t>
            </w:r>
          </w:p>
        </w:tc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6167" w:rsidRDefault="00686167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686167" w:rsidTr="00686167">
        <w:trPr>
          <w:trHeight w:val="645"/>
          <w:jc w:val="center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6167" w:rsidRDefault="0068616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医疗保险与价格管理科办公文员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6167" w:rsidRDefault="0068616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6167" w:rsidRDefault="0068616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35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</w:rPr>
              <w:t>周</w:t>
            </w: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岁以下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6167" w:rsidRDefault="0068616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医学相关专业、会计专业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6167" w:rsidRDefault="0068616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大专及以上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6167" w:rsidRDefault="0068616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6167" w:rsidRDefault="0068616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6167" w:rsidRDefault="0068616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定岗定薪</w:t>
            </w:r>
          </w:p>
        </w:tc>
      </w:tr>
      <w:tr w:rsidR="00686167" w:rsidTr="00686167">
        <w:trPr>
          <w:trHeight w:val="645"/>
          <w:jc w:val="center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6167" w:rsidRDefault="0068616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运管部工作人员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6167" w:rsidRDefault="0068616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6167" w:rsidRDefault="0068616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30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周</w:t>
            </w:r>
            <w:r>
              <w:rPr>
                <w:rFonts w:ascii="仿宋_GB2312" w:eastAsia="仿宋_GB2312" w:hAnsi="Times New Roman" w:hint="eastAsia"/>
                <w:color w:val="000000"/>
                <w:kern w:val="0"/>
                <w:sz w:val="22"/>
                <w:szCs w:val="22"/>
              </w:rPr>
              <w:t>岁以下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6167" w:rsidRDefault="0068616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会计学、财务管理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6167" w:rsidRDefault="0068616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全日制本科及以上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6167" w:rsidRDefault="0068616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学士及以上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6167" w:rsidRDefault="0068616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6167" w:rsidRDefault="0068616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86167" w:rsidTr="00686167">
        <w:trPr>
          <w:trHeight w:val="645"/>
          <w:jc w:val="center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6167" w:rsidRDefault="0068616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救护车驾驶员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6167" w:rsidRDefault="0068616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6167" w:rsidRDefault="0068616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35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周岁以下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6167" w:rsidRDefault="0068616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6167" w:rsidRDefault="0068616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初中及以上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6167" w:rsidRDefault="0068616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6167" w:rsidRDefault="0068616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具有B级及以上机动车驾驶证；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6167" w:rsidRDefault="0068616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定岗定薪</w:t>
            </w:r>
          </w:p>
        </w:tc>
      </w:tr>
      <w:tr w:rsidR="00686167" w:rsidTr="00686167">
        <w:trPr>
          <w:trHeight w:val="645"/>
          <w:jc w:val="center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6167" w:rsidRDefault="0068616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水电工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6167" w:rsidRDefault="0068616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6167" w:rsidRDefault="0068616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40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周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岁以下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6167" w:rsidRDefault="0068616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6167" w:rsidRDefault="0068616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高中及以上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6167" w:rsidRDefault="0068616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6167" w:rsidRDefault="0068616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需具有水电工证；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6167" w:rsidRDefault="0068616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定岗定薪</w:t>
            </w:r>
          </w:p>
        </w:tc>
      </w:tr>
      <w:tr w:rsidR="00686167" w:rsidTr="00686167">
        <w:trPr>
          <w:trHeight w:val="645"/>
          <w:jc w:val="center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6167" w:rsidRDefault="0068616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总务科资料管理员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6167" w:rsidRDefault="0068616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6167" w:rsidRDefault="0068616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</w:rPr>
              <w:t>35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</w:rPr>
              <w:t>周岁以下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6167" w:rsidRDefault="0068616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6167" w:rsidRDefault="0068616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高中及以上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6167" w:rsidRDefault="0068616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6167" w:rsidRDefault="0068616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6167" w:rsidRDefault="0068616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定岗定薪</w:t>
            </w:r>
          </w:p>
        </w:tc>
      </w:tr>
      <w:tr w:rsidR="00686167" w:rsidTr="00686167">
        <w:trPr>
          <w:trHeight w:val="1170"/>
          <w:jc w:val="center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6167" w:rsidRDefault="0068616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总务科基建工程人员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6167" w:rsidRDefault="0068616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6167" w:rsidRDefault="0068616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</w:rPr>
              <w:t>35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</w:rPr>
              <w:t>周岁以下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6167" w:rsidRDefault="0068616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工业与民用建筑、建筑学等相关专业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6167" w:rsidRDefault="0068616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全日制大专及以上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6167" w:rsidRDefault="0068616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6167" w:rsidRDefault="0068616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需具有相关资质证书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6167" w:rsidRPr="00663865" w:rsidRDefault="0068616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建筑设计岗位1，工程造价岗位1，工程管理岗位1</w:t>
            </w:r>
          </w:p>
        </w:tc>
      </w:tr>
      <w:tr w:rsidR="00686167" w:rsidTr="00686167">
        <w:trPr>
          <w:trHeight w:val="750"/>
          <w:jc w:val="center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6167" w:rsidRDefault="0068616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宿舍管理员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6167" w:rsidRDefault="0068616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6167" w:rsidRDefault="0068616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年龄不限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6167" w:rsidRDefault="0068616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6167" w:rsidRDefault="0068616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学历不限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6167" w:rsidRDefault="0068616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6167" w:rsidRDefault="0068616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6167" w:rsidRDefault="0068616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定岗定薪</w:t>
            </w:r>
          </w:p>
        </w:tc>
      </w:tr>
      <w:tr w:rsidR="00686167" w:rsidTr="00686167">
        <w:trPr>
          <w:trHeight w:val="645"/>
          <w:jc w:val="center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6167" w:rsidRDefault="0068616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统计室工作人员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6167" w:rsidRDefault="0068616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6167" w:rsidRDefault="0068616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30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周</w:t>
            </w:r>
            <w:r>
              <w:rPr>
                <w:rFonts w:ascii="仿宋_GB2312" w:eastAsia="仿宋_GB2312" w:hAnsi="Times New Roman" w:hint="eastAsia"/>
                <w:color w:val="000000"/>
                <w:kern w:val="0"/>
                <w:sz w:val="22"/>
                <w:szCs w:val="22"/>
              </w:rPr>
              <w:t>岁以下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6167" w:rsidRDefault="0068616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统计学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6167" w:rsidRDefault="0068616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全日制本科及以上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6167" w:rsidRDefault="0068616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学士及以上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6167" w:rsidRDefault="0068616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6167" w:rsidRDefault="0068616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86167" w:rsidTr="00686167">
        <w:trPr>
          <w:trHeight w:val="645"/>
          <w:jc w:val="center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6167" w:rsidRDefault="0068616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消化内科医师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6167" w:rsidRDefault="0068616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6167" w:rsidRDefault="0068616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35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周岁以下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6167" w:rsidRDefault="0068616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临床医学、内科学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6167" w:rsidRDefault="0068616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全日制研究生及以上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6167" w:rsidRDefault="0068616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硕士及以上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6167" w:rsidRDefault="0068616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需同时具备内科规培结业证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6167" w:rsidRDefault="0068616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86167" w:rsidTr="00686167">
        <w:trPr>
          <w:trHeight w:val="645"/>
          <w:jc w:val="center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6167" w:rsidRDefault="0068616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内科医师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6167" w:rsidRDefault="0068616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6167" w:rsidRDefault="0068616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35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周岁以下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6167" w:rsidRDefault="0068616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临床医学、内科学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6167" w:rsidRDefault="0068616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全日制本科及以上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6167" w:rsidRDefault="0068616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学士及以上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6167" w:rsidRDefault="0068616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需同时具备内科规培结业证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6167" w:rsidRDefault="0068616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86167" w:rsidTr="00686167">
        <w:trPr>
          <w:trHeight w:val="645"/>
          <w:jc w:val="center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6167" w:rsidRDefault="0068616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风湿免疫专业医师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6167" w:rsidRDefault="0068616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6167" w:rsidRDefault="0068616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35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周岁以下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6167" w:rsidRDefault="0068616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临床医学、风湿免疫专业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6167" w:rsidRDefault="0068616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全日制本科及以上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6167" w:rsidRDefault="0068616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学士及以上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6167" w:rsidRDefault="0068616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需同时具备相关专业规培结业证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6167" w:rsidRDefault="0068616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86167" w:rsidTr="00686167">
        <w:trPr>
          <w:trHeight w:val="645"/>
          <w:jc w:val="center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6167" w:rsidRDefault="0068616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血液专业医师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6167" w:rsidRDefault="0068616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6167" w:rsidRDefault="0068616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35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周岁以下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6167" w:rsidRDefault="0068616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临床医学、血液专业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6167" w:rsidRDefault="0068616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全日制本科及以上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6167" w:rsidRDefault="0068616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学士及以上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6167" w:rsidRDefault="0068616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需同时具备相关专业规培结业证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6167" w:rsidRDefault="0068616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86167" w:rsidTr="00686167">
        <w:trPr>
          <w:trHeight w:val="645"/>
          <w:jc w:val="center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6167" w:rsidRDefault="0068616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心内科医师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6167" w:rsidRDefault="0068616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6167" w:rsidRDefault="0068616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35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周岁以下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6167" w:rsidRDefault="0068616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临床医学、内科学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6167" w:rsidRDefault="0068616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全日制研究生及以上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6167" w:rsidRDefault="0068616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硕士及以上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6167" w:rsidRDefault="0068616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需同时具备内科规培结业证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6167" w:rsidRDefault="0068616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86167" w:rsidTr="00686167">
        <w:trPr>
          <w:trHeight w:val="645"/>
          <w:jc w:val="center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6167" w:rsidRDefault="0068616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神经内科医师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6167" w:rsidRDefault="0068616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6167" w:rsidRDefault="0068616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40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周</w:t>
            </w:r>
            <w:r>
              <w:rPr>
                <w:rFonts w:ascii="仿宋_GB2312" w:eastAsia="仿宋_GB2312" w:hAnsi="Times New Roman" w:hint="eastAsia"/>
                <w:color w:val="000000"/>
                <w:kern w:val="0"/>
                <w:sz w:val="22"/>
                <w:szCs w:val="22"/>
              </w:rPr>
              <w:t>岁以下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6167" w:rsidRDefault="0068616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临床医学、神经病学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6167" w:rsidRDefault="0068616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全日制研究生及以上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6167" w:rsidRDefault="0068616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硕士及以上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6167" w:rsidRDefault="0068616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需同时具备内科规培结业证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6167" w:rsidRDefault="0068616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86167" w:rsidTr="00686167">
        <w:trPr>
          <w:trHeight w:val="645"/>
          <w:jc w:val="center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6167" w:rsidRDefault="0068616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肝胆外科医师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6167" w:rsidRDefault="0068616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6167" w:rsidRDefault="0068616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35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周岁以下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6167" w:rsidRDefault="0068616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临床医学、外科学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6167" w:rsidRDefault="0068616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全日制本科及以上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6167" w:rsidRDefault="0068616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学士及以上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6167" w:rsidRDefault="0068616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需同时具备外科规培结业证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6167" w:rsidRDefault="0068616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86167" w:rsidTr="00686167">
        <w:trPr>
          <w:trHeight w:val="645"/>
          <w:jc w:val="center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6167" w:rsidRDefault="0068616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胃肠外科医师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6167" w:rsidRDefault="0068616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6167" w:rsidRDefault="0068616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35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周岁以下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6167" w:rsidRDefault="0068616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临床医学、外科学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6167" w:rsidRDefault="0068616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全日制研究生及以上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6167" w:rsidRDefault="0068616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硕士及以上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6167" w:rsidRDefault="0068616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需同时具备外科规培结业证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6167" w:rsidRDefault="0068616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86167" w:rsidTr="00686167">
        <w:trPr>
          <w:trHeight w:val="645"/>
          <w:jc w:val="center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167" w:rsidRDefault="0068616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健康体检科医师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167" w:rsidRDefault="0068616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167" w:rsidRDefault="0068616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30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周</w:t>
            </w:r>
            <w:r>
              <w:rPr>
                <w:rFonts w:ascii="仿宋_GB2312" w:eastAsia="仿宋_GB2312" w:hAnsi="Times New Roman" w:hint="eastAsia"/>
                <w:color w:val="000000"/>
                <w:kern w:val="0"/>
                <w:sz w:val="22"/>
                <w:szCs w:val="22"/>
              </w:rPr>
              <w:t>岁以下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167" w:rsidRDefault="0068616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临床医学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6167" w:rsidRDefault="0068616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全日制本科及以上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6167" w:rsidRDefault="0068616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学士及以上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6167" w:rsidRDefault="0068616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需具备执业医师资格证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6167" w:rsidRDefault="0068616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86167" w:rsidTr="00686167">
        <w:trPr>
          <w:trHeight w:val="645"/>
          <w:jc w:val="center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6167" w:rsidRDefault="0068616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神经外科医师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6167" w:rsidRDefault="0068616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6167" w:rsidRDefault="0068616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40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周</w:t>
            </w: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岁以下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6167" w:rsidRDefault="0068616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临床医学、外科学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6167" w:rsidRDefault="0068616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全日制本科及以上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6167" w:rsidRDefault="0068616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学士及以上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6167" w:rsidRDefault="0068616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需同时具备外科规培结业证或神经外科副高级资格证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6167" w:rsidRDefault="0068616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86167" w:rsidTr="00686167">
        <w:trPr>
          <w:trHeight w:val="645"/>
          <w:jc w:val="center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6167" w:rsidRDefault="0068616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胸外科医师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167" w:rsidRDefault="0068616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167" w:rsidRDefault="0068616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35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周岁以下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167" w:rsidRDefault="0068616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临床医学、外科学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6167" w:rsidRDefault="0068616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全日制本科及以上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6167" w:rsidRDefault="0068616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学士及以上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6167" w:rsidRDefault="0068616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需同时具备外科规培结业证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6167" w:rsidRDefault="0068616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86167" w:rsidTr="00686167">
        <w:trPr>
          <w:trHeight w:val="645"/>
          <w:jc w:val="center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6167" w:rsidRDefault="0068616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骨科医师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6167" w:rsidRDefault="0068616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6167" w:rsidRDefault="0068616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35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周岁以下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6167" w:rsidRDefault="0068616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临床医学、外科学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6167" w:rsidRDefault="0068616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全日制研究生及以上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6167" w:rsidRDefault="0068616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硕士及以上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6167" w:rsidRDefault="0068616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需同时具备骨科规培结业证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6167" w:rsidRDefault="0068616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86167" w:rsidTr="00686167">
        <w:trPr>
          <w:trHeight w:val="645"/>
          <w:jc w:val="center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6167" w:rsidRDefault="0068616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妇产科医师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6167" w:rsidRDefault="0068616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6167" w:rsidRDefault="0068616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35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周岁以下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6167" w:rsidRDefault="0068616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临床医学、妇产科学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6167" w:rsidRDefault="0068616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全日制本科及以上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6167" w:rsidRDefault="0068616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学士及以上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6167" w:rsidRDefault="0068616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需同时具备妇产科规培结业证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6167" w:rsidRDefault="0068616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86167" w:rsidTr="00686167">
        <w:trPr>
          <w:trHeight w:val="645"/>
          <w:jc w:val="center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6167" w:rsidRDefault="0068616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麻醉医师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6167" w:rsidRDefault="0068616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6167" w:rsidRDefault="0068616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35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周岁以下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6167" w:rsidRDefault="0068616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麻醉学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6167" w:rsidRDefault="0068616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全日制本科及以上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6167" w:rsidRDefault="0068616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学士及以上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6167" w:rsidRDefault="0068616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需同时具备麻醉专业规培结业证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6167" w:rsidRDefault="0068616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86167" w:rsidTr="00686167">
        <w:trPr>
          <w:trHeight w:val="645"/>
          <w:jc w:val="center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6167" w:rsidRDefault="0068616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眼视光岗位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6167" w:rsidRDefault="0068616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6167" w:rsidRDefault="0068616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30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周</w:t>
            </w:r>
            <w:r>
              <w:rPr>
                <w:rFonts w:ascii="仿宋_GB2312" w:eastAsia="仿宋_GB2312" w:hAnsi="Times New Roman" w:hint="eastAsia"/>
                <w:color w:val="000000"/>
                <w:kern w:val="0"/>
                <w:sz w:val="22"/>
                <w:szCs w:val="22"/>
              </w:rPr>
              <w:t>岁以下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6167" w:rsidRDefault="0068616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眼视光学、眼视光医学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6167" w:rsidRDefault="0068616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全日制本科及以上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6167" w:rsidRDefault="0068616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学士及以上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6167" w:rsidRDefault="0068616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6167" w:rsidRDefault="0068616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86167" w:rsidTr="00686167">
        <w:trPr>
          <w:trHeight w:val="645"/>
          <w:jc w:val="center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6167" w:rsidRDefault="0068616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耳鼻喉头颈外科医师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6167" w:rsidRDefault="0068616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6167" w:rsidRDefault="0068616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35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周岁以下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6167" w:rsidRDefault="0068616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临床医学、耳鼻喉头颈外科专业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6167" w:rsidRDefault="0068616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全日制本科及以上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6167" w:rsidRDefault="0068616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学士及以上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6167" w:rsidRDefault="0068616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需同时具备耳鼻喉头颈外科规培结业证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6167" w:rsidRDefault="0068616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86167" w:rsidTr="00686167">
        <w:trPr>
          <w:trHeight w:val="945"/>
          <w:jc w:val="center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6167" w:rsidRDefault="0068616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物理师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6167" w:rsidRDefault="0068616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  <w:p w:rsidR="00686167" w:rsidRDefault="0068616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6167" w:rsidRDefault="0068616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35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周岁以下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6167" w:rsidRDefault="0068616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医学影像学、医学影像技术、生物医学工程、临床医学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6167" w:rsidRDefault="0068616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全日制大专及以上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6167" w:rsidRDefault="0068616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6167" w:rsidRDefault="0068616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具有从事医用直线加速器等大型医疗设备上岗证或业务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能力考评成绩合格证明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6167" w:rsidRDefault="0068616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 xml:space="preserve">　</w:t>
            </w:r>
          </w:p>
        </w:tc>
      </w:tr>
      <w:tr w:rsidR="00686167" w:rsidTr="00686167">
        <w:trPr>
          <w:trHeight w:val="780"/>
          <w:jc w:val="center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6167" w:rsidRDefault="0068616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超声诊断医师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6167" w:rsidRDefault="0068616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167" w:rsidRDefault="0068616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35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周岁以下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6167" w:rsidRDefault="0068616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医学影像学、临床医学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6167" w:rsidRDefault="0068616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全日制本科及以上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6167" w:rsidRDefault="0068616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学士及以上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6167" w:rsidRDefault="0068616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需同时具备超声医学科规培结业证或超声医学中级资格证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6167" w:rsidRDefault="0068616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86167" w:rsidTr="00686167">
        <w:trPr>
          <w:trHeight w:val="780"/>
          <w:jc w:val="center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6167" w:rsidRDefault="0068616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病理诊断医师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6167" w:rsidRDefault="0068616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6167" w:rsidRDefault="0068616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30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周</w:t>
            </w:r>
            <w:r>
              <w:rPr>
                <w:rFonts w:ascii="仿宋_GB2312" w:eastAsia="仿宋_GB2312" w:hAnsi="Times New Roman" w:hint="eastAsia"/>
                <w:color w:val="000000"/>
                <w:kern w:val="0"/>
                <w:sz w:val="22"/>
                <w:szCs w:val="22"/>
              </w:rPr>
              <w:t>岁以下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6167" w:rsidRDefault="0068616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临床医学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6167" w:rsidRDefault="0068616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全日制本科及以上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6167" w:rsidRDefault="0068616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学士及以上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6167" w:rsidRDefault="0068616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6167" w:rsidRDefault="0068616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86167" w:rsidTr="00686167">
        <w:trPr>
          <w:trHeight w:val="372"/>
          <w:jc w:val="center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6167" w:rsidRDefault="0068616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临床护理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6167" w:rsidRDefault="0068616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6167" w:rsidRDefault="0068616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28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周</w:t>
            </w:r>
            <w:r>
              <w:rPr>
                <w:rFonts w:ascii="仿宋_GB2312" w:eastAsia="仿宋_GB2312" w:hAnsi="Times New Roman" w:hint="eastAsia"/>
                <w:color w:val="000000"/>
                <w:kern w:val="0"/>
                <w:sz w:val="22"/>
                <w:szCs w:val="22"/>
              </w:rPr>
              <w:t>岁以下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6167" w:rsidRDefault="0068616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护理学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6167" w:rsidRDefault="0068616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全日制大专及以上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6167" w:rsidRDefault="0068616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6167" w:rsidRDefault="0068616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除2020年应届本科生须在入职一年内取得护士资格证外，其余人员报名时需具备护士资格证或护士成绩合格证明；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6167" w:rsidRDefault="0068616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86167" w:rsidRPr="000D1560" w:rsidTr="00686167">
        <w:trPr>
          <w:trHeight w:val="1065"/>
          <w:jc w:val="center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6167" w:rsidRDefault="0068616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肿瘤科护士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6167" w:rsidRDefault="0068616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6167" w:rsidRDefault="0068616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35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周岁以下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6167" w:rsidRDefault="0068616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护理、护理学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6167" w:rsidRDefault="0068616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全日制大专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6167" w:rsidRDefault="0068616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6167" w:rsidRDefault="0068616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具有护士资格证书，需同时在三级综合医院肿瘤科工作3年及以上或具有肿瘤专科护士培训证书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6167" w:rsidRDefault="0068616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="00DA22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报名时需提供三级综合医院工作</w:t>
            </w:r>
            <w:r w:rsidR="000D156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肿瘤科</w:t>
            </w:r>
            <w:r w:rsidR="00DA22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证明</w:t>
            </w:r>
          </w:p>
        </w:tc>
      </w:tr>
      <w:tr w:rsidR="00686167" w:rsidTr="00686167">
        <w:trPr>
          <w:trHeight w:val="645"/>
          <w:jc w:val="center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6167" w:rsidRDefault="0068616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辅助护士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6167" w:rsidRDefault="0068616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6167" w:rsidRDefault="0068616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35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周岁以下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6167" w:rsidRDefault="0068616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护理、护理学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6167" w:rsidRDefault="0068616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中专及以上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6167" w:rsidRDefault="0068616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6167" w:rsidRDefault="0068616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需在来院后2年之内取得护士资格证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6167" w:rsidRDefault="0068616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="00A467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定岗定薪</w:t>
            </w:r>
          </w:p>
        </w:tc>
      </w:tr>
      <w:tr w:rsidR="00A4677D" w:rsidTr="004C2419">
        <w:trPr>
          <w:trHeight w:val="645"/>
          <w:jc w:val="center"/>
        </w:trPr>
        <w:tc>
          <w:tcPr>
            <w:tcW w:w="126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256C" w:rsidRDefault="00A4677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全日制本科学历，具备相关专业中级及以上资格证书，</w:t>
            </w:r>
            <w:r w:rsidR="00F3132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年龄放宽至40周岁以下。</w:t>
            </w:r>
          </w:p>
          <w:p w:rsidR="00A4677D" w:rsidRDefault="008F21A7" w:rsidP="00C76E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t>28</w:t>
            </w:r>
            <w:r>
              <w:t>周岁以下：</w:t>
            </w:r>
            <w:r>
              <w:t>1991</w:t>
            </w:r>
            <w:r>
              <w:t>年</w:t>
            </w:r>
            <w:r>
              <w:t>9</w:t>
            </w:r>
            <w:r>
              <w:t>月</w:t>
            </w:r>
            <w:r w:rsidR="00C76EB2">
              <w:rPr>
                <w:rFonts w:hint="eastAsia"/>
              </w:rPr>
              <w:t>5</w:t>
            </w:r>
            <w:r>
              <w:t>日及以后出生</w:t>
            </w:r>
            <w:r w:rsidR="00EE256C">
              <w:rPr>
                <w:rFonts w:hint="eastAsia"/>
              </w:rPr>
              <w:t>；</w:t>
            </w:r>
            <w:r>
              <w:br/>
              <w:t>30</w:t>
            </w:r>
            <w:r>
              <w:t>周岁以下：</w:t>
            </w:r>
            <w:r>
              <w:t>1989</w:t>
            </w:r>
            <w:r>
              <w:t>年</w:t>
            </w:r>
            <w:r>
              <w:t>9</w:t>
            </w:r>
            <w:r>
              <w:t>月</w:t>
            </w:r>
            <w:r w:rsidR="00C76EB2">
              <w:rPr>
                <w:rFonts w:hint="eastAsia"/>
              </w:rPr>
              <w:t>5</w:t>
            </w:r>
            <w:r>
              <w:t>日及以后出生</w:t>
            </w:r>
            <w:r w:rsidR="00EE256C">
              <w:rPr>
                <w:rFonts w:hint="eastAsia"/>
              </w:rPr>
              <w:t>；</w:t>
            </w:r>
            <w:r>
              <w:br/>
              <w:t>35</w:t>
            </w:r>
            <w:r>
              <w:t>周岁以下：</w:t>
            </w:r>
            <w:r>
              <w:t>1984</w:t>
            </w:r>
            <w:r>
              <w:t>年</w:t>
            </w:r>
            <w:r>
              <w:t>9</w:t>
            </w:r>
            <w:r>
              <w:t>月</w:t>
            </w:r>
            <w:r w:rsidR="00C76EB2">
              <w:rPr>
                <w:rFonts w:hint="eastAsia"/>
              </w:rPr>
              <w:t>5</w:t>
            </w:r>
            <w:r>
              <w:t>日及以后出生</w:t>
            </w:r>
            <w:r w:rsidR="00EE256C">
              <w:rPr>
                <w:rFonts w:hint="eastAsia"/>
              </w:rPr>
              <w:t>；</w:t>
            </w:r>
            <w:r>
              <w:br/>
              <w:t>40</w:t>
            </w:r>
            <w:r>
              <w:t>周岁以下：</w:t>
            </w:r>
            <w:r>
              <w:t>1979</w:t>
            </w:r>
            <w:r>
              <w:t>年</w:t>
            </w:r>
            <w:r>
              <w:t>9</w:t>
            </w:r>
            <w:r>
              <w:t>月</w:t>
            </w:r>
            <w:r w:rsidR="00C76EB2">
              <w:rPr>
                <w:rFonts w:hint="eastAsia"/>
              </w:rPr>
              <w:t>5</w:t>
            </w:r>
            <w:r>
              <w:t>日及以后出生</w:t>
            </w:r>
            <w:r w:rsidR="00EE256C">
              <w:rPr>
                <w:rFonts w:hint="eastAsia"/>
              </w:rPr>
              <w:t>。</w:t>
            </w:r>
          </w:p>
        </w:tc>
      </w:tr>
    </w:tbl>
    <w:p w:rsidR="004C17A0" w:rsidRPr="00C76EB2" w:rsidRDefault="004C17A0"/>
    <w:sectPr w:rsidR="004C17A0" w:rsidRPr="00C76EB2" w:rsidSect="004C17A0">
      <w:footerReference w:type="default" r:id="rId7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1AB8" w:rsidRDefault="003F1AB8" w:rsidP="00663865">
      <w:r>
        <w:separator/>
      </w:r>
    </w:p>
  </w:endnote>
  <w:endnote w:type="continuationSeparator" w:id="1">
    <w:p w:rsidR="003F1AB8" w:rsidRDefault="003F1AB8" w:rsidP="006638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28516"/>
      <w:docPartObj>
        <w:docPartGallery w:val="Page Numbers (Bottom of Page)"/>
        <w:docPartUnique/>
      </w:docPartObj>
    </w:sdtPr>
    <w:sdtContent>
      <w:p w:rsidR="004F2FC2" w:rsidRDefault="004F2FC2">
        <w:pPr>
          <w:pStyle w:val="a3"/>
          <w:jc w:val="center"/>
        </w:pPr>
        <w:fldSimple w:instr=" PAGE   \* MERGEFORMAT ">
          <w:r w:rsidRPr="004F2FC2">
            <w:rPr>
              <w:noProof/>
              <w:lang w:val="zh-CN"/>
            </w:rPr>
            <w:t>5</w:t>
          </w:r>
        </w:fldSimple>
      </w:p>
    </w:sdtContent>
  </w:sdt>
  <w:p w:rsidR="004F2FC2" w:rsidRDefault="004F2FC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1AB8" w:rsidRDefault="003F1AB8" w:rsidP="00663865">
      <w:r>
        <w:separator/>
      </w:r>
    </w:p>
  </w:footnote>
  <w:footnote w:type="continuationSeparator" w:id="1">
    <w:p w:rsidR="003F1AB8" w:rsidRDefault="003F1AB8" w:rsidP="006638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84D11E0"/>
    <w:rsid w:val="000D1560"/>
    <w:rsid w:val="000F73DD"/>
    <w:rsid w:val="0016436B"/>
    <w:rsid w:val="00232242"/>
    <w:rsid w:val="0036375E"/>
    <w:rsid w:val="003A646B"/>
    <w:rsid w:val="003F1AB8"/>
    <w:rsid w:val="00425736"/>
    <w:rsid w:val="00477270"/>
    <w:rsid w:val="00491F30"/>
    <w:rsid w:val="004C17A0"/>
    <w:rsid w:val="004F2FC2"/>
    <w:rsid w:val="005610EB"/>
    <w:rsid w:val="0057480B"/>
    <w:rsid w:val="005A3586"/>
    <w:rsid w:val="005D0536"/>
    <w:rsid w:val="00643236"/>
    <w:rsid w:val="00663865"/>
    <w:rsid w:val="006856A0"/>
    <w:rsid w:val="00686167"/>
    <w:rsid w:val="008F21A7"/>
    <w:rsid w:val="009116A3"/>
    <w:rsid w:val="009121C4"/>
    <w:rsid w:val="00954CBF"/>
    <w:rsid w:val="009720F1"/>
    <w:rsid w:val="00A00F65"/>
    <w:rsid w:val="00A4627E"/>
    <w:rsid w:val="00A4677D"/>
    <w:rsid w:val="00BB5764"/>
    <w:rsid w:val="00C44843"/>
    <w:rsid w:val="00C76EB2"/>
    <w:rsid w:val="00CA5E24"/>
    <w:rsid w:val="00D07944"/>
    <w:rsid w:val="00D13DC2"/>
    <w:rsid w:val="00D61B58"/>
    <w:rsid w:val="00DA22D3"/>
    <w:rsid w:val="00DF2F1E"/>
    <w:rsid w:val="00E650C5"/>
    <w:rsid w:val="00E7317C"/>
    <w:rsid w:val="00EE256C"/>
    <w:rsid w:val="00F31327"/>
    <w:rsid w:val="00F9283A"/>
    <w:rsid w:val="00FE521B"/>
    <w:rsid w:val="22480DFF"/>
    <w:rsid w:val="484D11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17A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4C17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4C17A0"/>
  </w:style>
  <w:style w:type="paragraph" w:styleId="a5">
    <w:name w:val="header"/>
    <w:basedOn w:val="a"/>
    <w:link w:val="Char0"/>
    <w:uiPriority w:val="99"/>
    <w:rsid w:val="006638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663865"/>
    <w:rPr>
      <w:kern w:val="2"/>
      <w:sz w:val="18"/>
      <w:szCs w:val="18"/>
    </w:rPr>
  </w:style>
  <w:style w:type="paragraph" w:styleId="a6">
    <w:name w:val="No Spacing"/>
    <w:link w:val="Char1"/>
    <w:uiPriority w:val="1"/>
    <w:qFormat/>
    <w:rsid w:val="004F2FC2"/>
    <w:rPr>
      <w:rFonts w:asciiTheme="minorHAnsi" w:eastAsiaTheme="minorEastAsia" w:hAnsiTheme="minorHAnsi" w:cstheme="minorBidi"/>
      <w:sz w:val="22"/>
      <w:szCs w:val="22"/>
    </w:rPr>
  </w:style>
  <w:style w:type="character" w:customStyle="1" w:styleId="Char1">
    <w:name w:val="无间隔 Char"/>
    <w:basedOn w:val="a0"/>
    <w:link w:val="a6"/>
    <w:uiPriority w:val="1"/>
    <w:rsid w:val="004F2FC2"/>
    <w:rPr>
      <w:rFonts w:asciiTheme="minorHAnsi" w:eastAsiaTheme="minorEastAsia" w:hAnsiTheme="minorHAnsi" w:cstheme="minorBidi"/>
      <w:sz w:val="22"/>
      <w:szCs w:val="22"/>
    </w:rPr>
  </w:style>
  <w:style w:type="character" w:customStyle="1" w:styleId="Char">
    <w:name w:val="页脚 Char"/>
    <w:basedOn w:val="a0"/>
    <w:link w:val="a3"/>
    <w:uiPriority w:val="99"/>
    <w:rsid w:val="004F2FC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285</Words>
  <Characters>1625</Characters>
  <Application>Microsoft Office Word</Application>
  <DocSecurity>0</DocSecurity>
  <Lines>13</Lines>
  <Paragraphs>3</Paragraphs>
  <ScaleCrop>false</ScaleCrop>
  <Company>微软中国</Company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Nightin珊</dc:creator>
  <cp:lastModifiedBy>微软用户</cp:lastModifiedBy>
  <cp:revision>22</cp:revision>
  <cp:lastPrinted>2020-08-25T01:13:00Z</cp:lastPrinted>
  <dcterms:created xsi:type="dcterms:W3CDTF">2020-08-19T01:57:00Z</dcterms:created>
  <dcterms:modified xsi:type="dcterms:W3CDTF">2020-08-25T01:33:00Z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