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8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795"/>
        <w:gridCol w:w="514"/>
        <w:gridCol w:w="1693"/>
        <w:gridCol w:w="778"/>
        <w:gridCol w:w="1071"/>
        <w:gridCol w:w="1893"/>
        <w:gridCol w:w="1761"/>
        <w:gridCol w:w="4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岗位</w:t>
            </w:r>
          </w:p>
        </w:tc>
        <w:tc>
          <w:tcPr>
            <w:tcW w:w="5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岗位代码</w:t>
            </w:r>
          </w:p>
        </w:tc>
        <w:tc>
          <w:tcPr>
            <w:tcW w:w="4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计划数</w:t>
            </w:r>
          </w:p>
        </w:tc>
        <w:tc>
          <w:tcPr>
            <w:tcW w:w="13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489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学历学位)</w:t>
            </w:r>
          </w:p>
        </w:tc>
        <w:tc>
          <w:tcPr>
            <w:tcW w:w="8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教师资格</w:t>
            </w:r>
          </w:p>
        </w:tc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工作年限要求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年龄</w:t>
            </w:r>
          </w:p>
        </w:tc>
        <w:tc>
          <w:tcPr>
            <w:tcW w:w="3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高中体育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202001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本科为体育教育（040201）、运动训练专业（040202K）；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硕士研究生及以上专业不限。</w:t>
            </w:r>
          </w:p>
        </w:tc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本科(学士)及以上</w:t>
            </w:r>
          </w:p>
        </w:tc>
        <w:tc>
          <w:tcPr>
            <w:tcW w:w="8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具有招聘岗位相应学科的高级中学教师资格</w:t>
            </w:r>
          </w:p>
        </w:tc>
        <w:tc>
          <w:tcPr>
            <w:tcW w:w="15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有5年及以上普通高中学校教学工作经历，截止时间为2020年12月30日，因工作单位变化而中断时间的可以累计。在校学生在读期间勤工俭学、实习等不视为工作经历。</w:t>
            </w:r>
          </w:p>
        </w:tc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35周岁以下（“1985年1月  6日（含）后出生”；符合《铜陵市教育和体育人才引进培养办法》D类及以上条件的报名考生放宽至45周岁)。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  <w:tc>
          <w:tcPr>
            <w:tcW w:w="3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高中美术</w:t>
            </w:r>
          </w:p>
        </w:tc>
        <w:tc>
          <w:tcPr>
            <w:tcW w:w="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202002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本科为美术学（130401）；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硕士研究生及以上专业不限。</w:t>
            </w:r>
          </w:p>
        </w:tc>
        <w:tc>
          <w:tcPr>
            <w:tcW w:w="63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新宋体" w:hAnsi="新宋体" w:eastAsia="新宋体" w:cs="新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r>
        <w:rPr>
          <w:rFonts w:ascii="仿宋" w:hAnsi="仿宋" w:eastAsia="仿宋" w:cs="仿宋"/>
          <w:i w:val="0"/>
          <w:caps w:val="0"/>
          <w:color w:val="333333"/>
          <w:spacing w:val="0"/>
          <w:sz w:val="25"/>
          <w:szCs w:val="25"/>
          <w:shd w:val="clear" w:fill="FFFFFF"/>
        </w:rPr>
        <w:t>“专业”主要依据安徽省2020年考试录用公务员参考专业目录。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E26FD"/>
    <w:rsid w:val="233E26FD"/>
    <w:rsid w:val="373D6ED1"/>
    <w:rsid w:val="4BCE7EAE"/>
    <w:rsid w:val="50A05081"/>
    <w:rsid w:val="7F03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2020-12-30T11:38:00Z</dcterms:created>
  <dc:creator>ぺ灬cc果冻ル</dc:creator>
  <cp:lastModifiedBy>ぺ灬cc果冻ル</cp:lastModifiedBy>
  <dcterms:modified xsi:type="dcterms:W3CDTF">2020-12-30T11:50:51Z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