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上思县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发展和改革局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人员公告</w:t>
      </w: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名，现将有关事项公告如下：</w:t>
      </w:r>
    </w:p>
    <w:p>
      <w:pPr>
        <w:spacing w:line="560" w:lineRule="atLeas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sz w:val="32"/>
          <w:szCs w:val="32"/>
        </w:rPr>
        <w:t>、聘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用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条件 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具有良好的政治素质，拥护党的路线、方针和政策，思想上、政治上与党中央保持高度一致，身体健康，具备履行岗位职责的身体条件，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有上进心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无违法犯罪记录。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（二）全日制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不限，经济类或文秘类专业优先考虑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以下，能力优秀者可放宽年龄条件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，男女不限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熟悉电脑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word、Excel等办公软件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，具有一定的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语言文字</w:t>
      </w:r>
      <w:r>
        <w:rPr>
          <w:rFonts w:hint="eastAsia" w:ascii="仿宋_GB2312" w:hAnsi="仿宋_GB2312" w:eastAsia="仿宋_GB2312" w:cs="仿宋_GB2312"/>
          <w:sz w:val="32"/>
          <w:szCs w:val="32"/>
        </w:rPr>
        <w:t>功底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拥有计算机等级证书（MS office或WPS office）的优先考虑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atLeas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、报名 </w:t>
      </w:r>
    </w:p>
    <w:p>
      <w:pPr>
        <w:spacing w:line="560" w:lineRule="atLeas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12:00</w:t>
      </w:r>
      <w:r>
        <w:rPr>
          <w:rFonts w:hint="eastAsia" w:ascii="仿宋_GB2312" w:hAnsi="仿宋_GB2312" w:eastAsia="仿宋_GB2312" w:cs="仿宋_GB2312"/>
          <w:sz w:val="32"/>
          <w:szCs w:val="32"/>
        </w:rPr>
        <w:t>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面试时间等待报名结束后另行通知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报名方式和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面试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地点：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采用邮箱报名的方式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于2021年1月5日8:00前将简历表发送至报名邮箱，并于面试当天将纸质版相关报名材料复印件携带至面试现场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atLeas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上思县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上思县思阳镇民政路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5号，县政府1楼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60" w:lineRule="atLeas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ssf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g2217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</w:p>
    <w:p>
      <w:pPr>
        <w:spacing w:line="560" w:lineRule="atLeas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0770-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8512217   15807702658  宁主任</w:t>
      </w:r>
      <w:bookmarkStart w:id="0" w:name="_GoBack"/>
      <w:bookmarkEnd w:id="0"/>
    </w:p>
    <w:p>
      <w:pPr>
        <w:spacing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报名材料：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简历表</w:t>
      </w:r>
      <w:r>
        <w:rPr>
          <w:rFonts w:hint="eastAsia" w:ascii="仿宋_GB2312" w:hAnsi="仿宋_GB2312" w:eastAsia="仿宋_GB2312" w:cs="仿宋_GB2312"/>
          <w:sz w:val="32"/>
          <w:szCs w:val="32"/>
        </w:rPr>
        <w:t>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2.身份证复印件1份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3.学历证书复印件1份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4.相关证书复印件1份</w:t>
      </w:r>
    </w:p>
    <w:p>
      <w:pPr>
        <w:spacing w:line="560" w:lineRule="atLeas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、工资福利待遇 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面谈</w:t>
      </w:r>
    </w:p>
    <w:p>
      <w:pPr>
        <w:spacing w:line="560" w:lineRule="atLeast"/>
        <w:ind w:firstLine="643" w:firstLineChars="200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四、其他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面试合格确定录用后，新录用人员试用期1个月，试用期满经考核达到岗位要求的正式签订劳动聘用合同。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简历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6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上思县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发展和改革局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2"/>
        <w:tblpPr w:leftFromText="180" w:rightFromText="180" w:vertAnchor="text" w:horzAnchor="page" w:tblpX="879" w:tblpY="8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67"/>
        <w:gridCol w:w="1333"/>
        <w:gridCol w:w="1317"/>
        <w:gridCol w:w="1050"/>
        <w:gridCol w:w="950"/>
        <w:gridCol w:w="476"/>
        <w:gridCol w:w="1057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料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现所在地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6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9" w:leftChars="11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技能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965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价</w:t>
            </w:r>
          </w:p>
        </w:tc>
        <w:tc>
          <w:tcPr>
            <w:tcW w:w="9657" w:type="dxa"/>
            <w:gridSpan w:val="8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7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简历表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9131B"/>
    <w:rsid w:val="08AE6D41"/>
    <w:rsid w:val="1177353F"/>
    <w:rsid w:val="2D9E2BB5"/>
    <w:rsid w:val="2F04613A"/>
    <w:rsid w:val="319F174F"/>
    <w:rsid w:val="3744264B"/>
    <w:rsid w:val="4A294BEB"/>
    <w:rsid w:val="4BE33D39"/>
    <w:rsid w:val="5309131B"/>
    <w:rsid w:val="585B25B0"/>
    <w:rsid w:val="58D56C24"/>
    <w:rsid w:val="646F3690"/>
    <w:rsid w:val="67F66647"/>
    <w:rsid w:val="68594E02"/>
    <w:rsid w:val="69CA0E05"/>
    <w:rsid w:val="6C186E99"/>
    <w:rsid w:val="7E6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2020-02-17T03:45:00Z</dcterms:created>
  <dc:creator>县发展和改革局</dc:creator>
  <cp:lastModifiedBy>县发展和改革局</cp:lastModifiedBy>
  <cp:lastPrinted>2020-02-17T08:49:00Z</cp:lastPrinted>
  <dcterms:modified xsi:type="dcterms:W3CDTF">2020-12-30T03:15:19Z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