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 w:val="0"/>
        <w:spacing w:before="0" w:beforeAutospacing="0" w:after="0" w:afterAutospacing="0" w:line="560" w:lineRule="exact"/>
        <w:jc w:val="both"/>
        <w:rPr>
          <w:rFonts w:hint="eastAsia" w:ascii="黑体" w:eastAsia="黑体"/>
          <w:sz w:val="30"/>
          <w:szCs w:val="30"/>
          <w:lang w:eastAsia="zh-CN"/>
        </w:rPr>
      </w:pPr>
      <w:r>
        <w:rPr>
          <w:rFonts w:hint="eastAsia" w:ascii="黑体" w:eastAsia="黑体"/>
          <w:sz w:val="30"/>
          <w:szCs w:val="30"/>
        </w:rPr>
        <w:t>附件</w:t>
      </w:r>
      <w:r>
        <w:rPr>
          <w:rFonts w:hint="eastAsia" w:ascii="Times New Roman" w:eastAsia="黑体" w:cs="Times New Roman"/>
          <w:sz w:val="30"/>
          <w:szCs w:val="30"/>
          <w:lang w:val="en-US" w:eastAsia="zh-CN" w:bidi="ar-SA"/>
        </w:rPr>
        <w:t>1：</w:t>
      </w:r>
    </w:p>
    <w:p>
      <w:pPr>
        <w:pStyle w:val="4"/>
        <w:widowControl w:val="0"/>
        <w:spacing w:before="595" w:beforeLines="100" w:beforeAutospacing="0" w:after="595" w:afterLines="100" w:afterAutospacing="0" w:line="560" w:lineRule="exact"/>
        <w:jc w:val="center"/>
        <w:rPr>
          <w:rFonts w:hint="eastAsia" w:ascii="方正小标宋_GBK" w:eastAsia="方正小标宋_GBK" w:cs="Verdana"/>
          <w:spacing w:val="14"/>
          <w:sz w:val="40"/>
          <w:szCs w:val="30"/>
          <w:shd w:val="clear" w:color="auto" w:fill="FFFFFF"/>
          <w:lang w:bidi="ar-SA"/>
        </w:rPr>
      </w:pPr>
      <w:r>
        <w:rPr>
          <w:rFonts w:hint="eastAsia" w:ascii="Times New Roman" w:eastAsia="方正小标宋_GBK" w:cs="Times New Roman"/>
          <w:sz w:val="40"/>
          <w:szCs w:val="32"/>
          <w:lang w:eastAsia="zh-CN" w:bidi="ar-SA"/>
        </w:rPr>
        <w:t>广西医科大学第二附属医院</w:t>
      </w:r>
      <w:r>
        <w:rPr>
          <w:rFonts w:hint="eastAsia" w:ascii="Times New Roman" w:eastAsia="方正小标宋_GBK" w:cs="Times New Roman"/>
          <w:sz w:val="40"/>
          <w:szCs w:val="32"/>
          <w:lang w:val="en-US" w:eastAsia="zh-CN" w:bidi="ar-SA"/>
        </w:rPr>
        <w:t>2021</w:t>
      </w:r>
      <w:r>
        <w:rPr>
          <w:rFonts w:hint="eastAsia" w:ascii="方正小标宋_GBK" w:eastAsia="方正小标宋_GBK"/>
          <w:sz w:val="40"/>
          <w:szCs w:val="32"/>
        </w:rPr>
        <w:t>年度公开招聘</w:t>
      </w:r>
      <w:r>
        <w:rPr>
          <w:rFonts w:hint="eastAsia" w:ascii="方正小标宋_GBK" w:eastAsia="方正小标宋_GBK"/>
          <w:sz w:val="40"/>
          <w:szCs w:val="32"/>
          <w:lang w:eastAsia="zh-CN"/>
        </w:rPr>
        <w:t>工作人员岗位信息表</w:t>
      </w:r>
    </w:p>
    <w:tbl>
      <w:tblPr>
        <w:tblStyle w:val="5"/>
        <w:tblW w:w="5051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32" w:type="dxa"/>
          <w:left w:w="57" w:type="dxa"/>
          <w:bottom w:w="132" w:type="dxa"/>
          <w:right w:w="57" w:type="dxa"/>
        </w:tblCellMar>
      </w:tblPr>
      <w:tblGrid>
        <w:gridCol w:w="559"/>
        <w:gridCol w:w="1251"/>
        <w:gridCol w:w="1248"/>
        <w:gridCol w:w="525"/>
        <w:gridCol w:w="1260"/>
        <w:gridCol w:w="1245"/>
        <w:gridCol w:w="690"/>
        <w:gridCol w:w="990"/>
        <w:gridCol w:w="660"/>
        <w:gridCol w:w="1395"/>
        <w:gridCol w:w="885"/>
        <w:gridCol w:w="1080"/>
        <w:gridCol w:w="1575"/>
        <w:gridCol w:w="960"/>
        <w:gridCol w:w="18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jc w:val="center"/>
        </w:trPr>
        <w:tc>
          <w:tcPr>
            <w:tcW w:w="559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eastAsia="黑体" w:cs="宋体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  <w:lang w:bidi="ar-SA"/>
              </w:rPr>
              <w:t>岗位序号</w:t>
            </w:r>
          </w:p>
        </w:tc>
        <w:tc>
          <w:tcPr>
            <w:tcW w:w="1251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eastAsia="黑体" w:cs="宋体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  <w:lang w:bidi="ar-SA"/>
              </w:rPr>
              <w:t>用人单位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eastAsia="黑体" w:cs="宋体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  <w:lang w:bidi="ar-SA"/>
              </w:rPr>
              <w:t>岗位</w:t>
            </w:r>
          </w:p>
          <w:p>
            <w:pPr>
              <w:widowControl/>
              <w:snapToGrid w:val="0"/>
              <w:jc w:val="center"/>
              <w:rPr>
                <w:rFonts w:hint="eastAsia" w:ascii="黑体" w:eastAsia="黑体" w:cs="宋体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  <w:lang w:bidi="ar-SA"/>
              </w:rPr>
              <w:t>名称</w:t>
            </w:r>
          </w:p>
        </w:tc>
        <w:tc>
          <w:tcPr>
            <w:tcW w:w="525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eastAsia="黑体" w:cs="宋体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  <w:lang w:bidi="ar-SA"/>
              </w:rPr>
              <w:t>招聘人数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eastAsia="黑体" w:cs="宋体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  <w:lang w:bidi="ar-SA"/>
              </w:rPr>
              <w:t>岗位类别等级</w:t>
            </w:r>
          </w:p>
        </w:tc>
        <w:tc>
          <w:tcPr>
            <w:tcW w:w="1245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eastAsia="黑体" w:cs="宋体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  <w:lang w:bidi="ar-SA"/>
              </w:rPr>
              <w:t>专业</w:t>
            </w:r>
          </w:p>
        </w:tc>
        <w:tc>
          <w:tcPr>
            <w:tcW w:w="690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eastAsia="黑体" w:cs="宋体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  <w:lang w:bidi="ar-SA"/>
              </w:rPr>
              <w:t>是否</w:t>
            </w:r>
          </w:p>
          <w:p>
            <w:pPr>
              <w:widowControl/>
              <w:snapToGrid w:val="0"/>
              <w:jc w:val="center"/>
              <w:rPr>
                <w:rFonts w:hint="eastAsia" w:ascii="黑体" w:eastAsia="黑体" w:cs="宋体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  <w:lang w:bidi="ar-SA"/>
              </w:rPr>
              <w:t>全日制</w:t>
            </w:r>
          </w:p>
        </w:tc>
        <w:tc>
          <w:tcPr>
            <w:tcW w:w="990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eastAsia="黑体" w:cs="宋体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  <w:lang w:bidi="ar-SA"/>
              </w:rPr>
              <w:t>学历学位</w:t>
            </w:r>
          </w:p>
        </w:tc>
        <w:tc>
          <w:tcPr>
            <w:tcW w:w="660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eastAsia="黑体" w:cs="宋体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  <w:lang w:bidi="ar-SA"/>
              </w:rPr>
              <w:t>年龄</w:t>
            </w:r>
          </w:p>
        </w:tc>
        <w:tc>
          <w:tcPr>
            <w:tcW w:w="1395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eastAsia="黑体" w:cs="宋体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  <w:lang w:bidi="ar-SA"/>
              </w:rPr>
              <w:t>职称或职（执）业资格</w:t>
            </w:r>
          </w:p>
        </w:tc>
        <w:tc>
          <w:tcPr>
            <w:tcW w:w="885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eastAsia="黑体" w:cs="宋体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  <w:lang w:bidi="ar-SA"/>
              </w:rPr>
              <w:t>政治面貌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eastAsia="黑体" w:cs="宋体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  <w:lang w:bidi="ar-SA"/>
              </w:rPr>
              <w:t>其他条件</w:t>
            </w:r>
          </w:p>
        </w:tc>
        <w:tc>
          <w:tcPr>
            <w:tcW w:w="1575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eastAsia="黑体" w:cs="宋体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  <w:lang w:bidi="ar-SA"/>
              </w:rPr>
              <w:t>考试方式</w:t>
            </w:r>
          </w:p>
        </w:tc>
        <w:tc>
          <w:tcPr>
            <w:tcW w:w="960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eastAsia="黑体" w:cs="宋体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  <w:lang w:bidi="ar-SA"/>
              </w:rPr>
              <w:t>用人方式</w:t>
            </w:r>
          </w:p>
        </w:tc>
        <w:tc>
          <w:tcPr>
            <w:tcW w:w="1887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eastAsia="黑体" w:cs="宋体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  <w:lang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jc w:val="center"/>
        </w:trPr>
        <w:tc>
          <w:tcPr>
            <w:tcW w:w="55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  <w:t>1</w:t>
            </w:r>
          </w:p>
        </w:tc>
        <w:tc>
          <w:tcPr>
            <w:tcW w:w="125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 w:bidi="ar-SA"/>
              </w:rPr>
              <w:t>广西医科大学第二附属医院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  <w:t>　</w:t>
            </w:r>
          </w:p>
        </w:tc>
        <w:tc>
          <w:tcPr>
            <w:tcW w:w="1248" w:type="dxa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eastAsia="zh-CN"/>
              </w:rPr>
              <w:t>教学人员</w:t>
            </w:r>
          </w:p>
        </w:tc>
        <w:tc>
          <w:tcPr>
            <w:tcW w:w="52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  <w:t>　</w:t>
            </w:r>
          </w:p>
        </w:tc>
        <w:tc>
          <w:tcPr>
            <w:tcW w:w="1260" w:type="dxa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专技十级</w:t>
            </w:r>
          </w:p>
        </w:tc>
        <w:tc>
          <w:tcPr>
            <w:tcW w:w="1245" w:type="dxa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eastAsia="zh-CN"/>
              </w:rPr>
              <w:t>基础医学、临床医学、预防医学</w:t>
            </w:r>
          </w:p>
        </w:tc>
        <w:tc>
          <w:tcPr>
            <w:tcW w:w="69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 w:bidi="ar-SA"/>
              </w:rPr>
              <w:t>否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  <w:t>　</w:t>
            </w:r>
          </w:p>
        </w:tc>
        <w:tc>
          <w:tcPr>
            <w:tcW w:w="99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 w:bidi="ar-SA"/>
              </w:rPr>
              <w:t>本科及以上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  <w:t>/硕士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  <w:t>　</w:t>
            </w:r>
          </w:p>
        </w:tc>
        <w:tc>
          <w:tcPr>
            <w:tcW w:w="66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  <w:t>45岁及以下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  <w:t>　</w:t>
            </w:r>
          </w:p>
        </w:tc>
        <w:tc>
          <w:tcPr>
            <w:tcW w:w="139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 w:bidi="ar-SA"/>
              </w:rPr>
              <w:t>中级及以上职称</w:t>
            </w:r>
          </w:p>
        </w:tc>
        <w:tc>
          <w:tcPr>
            <w:tcW w:w="885" w:type="dxa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 w:bidi="ar-SA"/>
              </w:rPr>
              <w:t>具有高校教师资格证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  <w:t>　</w:t>
            </w:r>
          </w:p>
        </w:tc>
        <w:tc>
          <w:tcPr>
            <w:tcW w:w="1575" w:type="dxa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实际操作能力测试+综合面试</w:t>
            </w:r>
          </w:p>
        </w:tc>
        <w:tc>
          <w:tcPr>
            <w:tcW w:w="960" w:type="dxa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实名编制</w:t>
            </w:r>
          </w:p>
        </w:tc>
        <w:tc>
          <w:tcPr>
            <w:tcW w:w="188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  <w:t>队伍梯队建设需具有经验丰富且具备临床医学知识的教学人员。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jc w:val="center"/>
        </w:trPr>
        <w:tc>
          <w:tcPr>
            <w:tcW w:w="55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  <w:t>2</w:t>
            </w:r>
          </w:p>
        </w:tc>
        <w:tc>
          <w:tcPr>
            <w:tcW w:w="125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 w:bidi="ar-SA"/>
              </w:rPr>
              <w:t>广西医科大学第二附属医院</w:t>
            </w:r>
          </w:p>
        </w:tc>
        <w:tc>
          <w:tcPr>
            <w:tcW w:w="1248" w:type="dxa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辅导员</w:t>
            </w:r>
          </w:p>
        </w:tc>
        <w:tc>
          <w:tcPr>
            <w:tcW w:w="52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  <w:t>1</w:t>
            </w:r>
          </w:p>
        </w:tc>
        <w:tc>
          <w:tcPr>
            <w:tcW w:w="1260" w:type="dxa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专技十级</w:t>
            </w:r>
          </w:p>
        </w:tc>
        <w:tc>
          <w:tcPr>
            <w:tcW w:w="1245" w:type="dxa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eastAsia="zh-CN"/>
              </w:rPr>
              <w:t>艺术类</w:t>
            </w:r>
          </w:p>
        </w:tc>
        <w:tc>
          <w:tcPr>
            <w:tcW w:w="69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 w:bidi="ar-SA"/>
              </w:rPr>
              <w:t>否</w:t>
            </w:r>
          </w:p>
        </w:tc>
        <w:tc>
          <w:tcPr>
            <w:tcW w:w="99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 w:bidi="ar-SA"/>
              </w:rPr>
              <w:t>研究生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  <w:t>/硕士</w:t>
            </w:r>
          </w:p>
        </w:tc>
        <w:tc>
          <w:tcPr>
            <w:tcW w:w="66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  <w:t>40岁及以下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  <w:t>　</w:t>
            </w:r>
          </w:p>
        </w:tc>
        <w:tc>
          <w:tcPr>
            <w:tcW w:w="139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 w:bidi="ar-SA"/>
              </w:rPr>
              <w:t>讲师及以上职称</w:t>
            </w:r>
          </w:p>
        </w:tc>
        <w:tc>
          <w:tcPr>
            <w:tcW w:w="885" w:type="dxa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中共党员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 w:bidi="ar-SA"/>
              </w:rPr>
              <w:t>具有高校教师资格证</w:t>
            </w:r>
          </w:p>
        </w:tc>
        <w:tc>
          <w:tcPr>
            <w:tcW w:w="1575" w:type="dxa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实际操作能力测试+综合面试</w:t>
            </w:r>
          </w:p>
        </w:tc>
        <w:tc>
          <w:tcPr>
            <w:tcW w:w="960" w:type="dxa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实名编制</w:t>
            </w:r>
          </w:p>
        </w:tc>
        <w:tc>
          <w:tcPr>
            <w:tcW w:w="188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jc w:val="center"/>
        </w:trPr>
        <w:tc>
          <w:tcPr>
            <w:tcW w:w="55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  <w:t>3</w:t>
            </w:r>
          </w:p>
        </w:tc>
        <w:tc>
          <w:tcPr>
            <w:tcW w:w="125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 w:bidi="ar-SA"/>
              </w:rPr>
              <w:t>广西医科大学第二附属医院</w:t>
            </w:r>
          </w:p>
        </w:tc>
        <w:tc>
          <w:tcPr>
            <w:tcW w:w="1248" w:type="dxa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护士</w:t>
            </w:r>
          </w:p>
        </w:tc>
        <w:tc>
          <w:tcPr>
            <w:tcW w:w="52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  <w:t>1</w:t>
            </w:r>
          </w:p>
        </w:tc>
        <w:tc>
          <w:tcPr>
            <w:tcW w:w="1260" w:type="dxa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专技十级</w:t>
            </w:r>
          </w:p>
        </w:tc>
        <w:tc>
          <w:tcPr>
            <w:tcW w:w="1245" w:type="dxa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 w:bidi="ar-SA"/>
              </w:rPr>
              <w:t>护理类</w:t>
            </w:r>
          </w:p>
        </w:tc>
        <w:tc>
          <w:tcPr>
            <w:tcW w:w="69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 w:bidi="ar-SA"/>
              </w:rPr>
              <w:t>否</w:t>
            </w:r>
          </w:p>
        </w:tc>
        <w:tc>
          <w:tcPr>
            <w:tcW w:w="99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 w:bidi="ar-SA"/>
              </w:rPr>
              <w:t>本科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  <w:t>/学士</w:t>
            </w:r>
          </w:p>
        </w:tc>
        <w:tc>
          <w:tcPr>
            <w:tcW w:w="66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  <w:t>40岁及以下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  <w:t>　</w:t>
            </w:r>
          </w:p>
        </w:tc>
        <w:tc>
          <w:tcPr>
            <w:tcW w:w="139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 w:bidi="ar-SA"/>
              </w:rPr>
              <w:t>中级及以上职称</w:t>
            </w:r>
          </w:p>
        </w:tc>
        <w:tc>
          <w:tcPr>
            <w:tcW w:w="885" w:type="dxa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1575" w:type="dxa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实际操作能力测试+综合面试</w:t>
            </w:r>
          </w:p>
        </w:tc>
        <w:tc>
          <w:tcPr>
            <w:tcW w:w="960" w:type="dxa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实名编制</w:t>
            </w:r>
          </w:p>
        </w:tc>
        <w:tc>
          <w:tcPr>
            <w:tcW w:w="188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jc w:val="center"/>
        </w:trPr>
        <w:tc>
          <w:tcPr>
            <w:tcW w:w="55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  <w:t>4</w:t>
            </w:r>
          </w:p>
        </w:tc>
        <w:tc>
          <w:tcPr>
            <w:tcW w:w="125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 w:bidi="ar-SA"/>
              </w:rPr>
              <w:t>广西医科大学第二附属医院</w:t>
            </w:r>
          </w:p>
        </w:tc>
        <w:tc>
          <w:tcPr>
            <w:tcW w:w="1248" w:type="dxa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档案管理人员</w:t>
            </w:r>
          </w:p>
        </w:tc>
        <w:tc>
          <w:tcPr>
            <w:tcW w:w="52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  <w:t>1</w:t>
            </w:r>
          </w:p>
        </w:tc>
        <w:tc>
          <w:tcPr>
            <w:tcW w:w="1260" w:type="dxa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专技十级</w:t>
            </w:r>
          </w:p>
        </w:tc>
        <w:tc>
          <w:tcPr>
            <w:tcW w:w="1245" w:type="dxa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 w:bidi="ar-SA"/>
              </w:rPr>
              <w:t>档案学、行政管理、公共事业管理</w:t>
            </w:r>
          </w:p>
        </w:tc>
        <w:tc>
          <w:tcPr>
            <w:tcW w:w="69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 w:bidi="ar-SA"/>
              </w:rPr>
              <w:t>否</w:t>
            </w:r>
          </w:p>
        </w:tc>
        <w:tc>
          <w:tcPr>
            <w:tcW w:w="99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 w:bidi="ar-SA"/>
              </w:rPr>
              <w:t>本科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  <w:t>/学士</w:t>
            </w:r>
          </w:p>
        </w:tc>
        <w:tc>
          <w:tcPr>
            <w:tcW w:w="66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  <w:t>40岁及以下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  <w:t>　</w:t>
            </w:r>
          </w:p>
        </w:tc>
        <w:tc>
          <w:tcPr>
            <w:tcW w:w="139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 w:bidi="ar-SA"/>
              </w:rPr>
              <w:t>馆员及以上职称</w:t>
            </w:r>
          </w:p>
        </w:tc>
        <w:tc>
          <w:tcPr>
            <w:tcW w:w="885" w:type="dxa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中共党员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1575" w:type="dxa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实际操作能力测试+综合面试</w:t>
            </w:r>
          </w:p>
        </w:tc>
        <w:tc>
          <w:tcPr>
            <w:tcW w:w="960" w:type="dxa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实名编制</w:t>
            </w:r>
          </w:p>
        </w:tc>
        <w:tc>
          <w:tcPr>
            <w:tcW w:w="188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-SA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567" w:right="454" w:bottom="0" w:left="45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811B9B"/>
    <w:rsid w:val="037C1D5C"/>
    <w:rsid w:val="053148FA"/>
    <w:rsid w:val="09AC2E55"/>
    <w:rsid w:val="1ED426A7"/>
    <w:rsid w:val="1F6C4671"/>
    <w:rsid w:val="242F4BD8"/>
    <w:rsid w:val="2B6E3457"/>
    <w:rsid w:val="395E7070"/>
    <w:rsid w:val="3A1F662F"/>
    <w:rsid w:val="3D22624C"/>
    <w:rsid w:val="3DC56246"/>
    <w:rsid w:val="41B42F92"/>
    <w:rsid w:val="46BD4450"/>
    <w:rsid w:val="46FB472D"/>
    <w:rsid w:val="637A6C4F"/>
    <w:rsid w:val="63A962B6"/>
    <w:rsid w:val="655306C4"/>
    <w:rsid w:val="6684264C"/>
    <w:rsid w:val="6DBF419B"/>
    <w:rsid w:val="6F26507B"/>
    <w:rsid w:val="6FB03C4B"/>
    <w:rsid w:val="710656DE"/>
    <w:rsid w:val="7809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0"/>
      <w:szCs w:val="30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  <w:lang w:bidi="ar-SA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2021-01-13T07:43:00Z</dcterms:created>
  <dc:creator>黑花</dc:creator>
  <cp:lastModifiedBy>黑花</cp:lastModifiedBy>
  <cp:lastPrinted>2021-01-13T09:39:00Z</cp:lastPrinted>
  <dcterms:modified xsi:type="dcterms:W3CDTF">2021-03-08T08:31:29Z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462499233_btnclosed</vt:lpwstr>
  </property>
</Properties>
</file>