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8D" w:rsidRDefault="0014438D" w:rsidP="0014438D">
      <w:pPr>
        <w:pStyle w:val="p"/>
        <w:shd w:val="clear" w:color="auto" w:fill="FFFFFF"/>
        <w:ind w:firstLine="480"/>
        <w:rPr>
          <w:rFonts w:ascii="微软雅黑" w:eastAsia="微软雅黑" w:hAnsi="微软雅黑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招聘单位（主管部门）       政策咨询电话       监督举报电话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1．苏州市立医院本部           62364512、62362589   62362580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2．苏州市立医院东区           62364512、62362589   62362580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3．苏州市立医院北区           62363520             65349308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4．苏州市中医医院             67872423             67872420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5．苏州市第五人民医院         87806026             87806029      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6．苏州市广济医院             65792044             65333051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7．苏州市疾病预防控制中心     68262385             68262371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8．张家港市                   58987102             58223103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9．常熟市                     52308542             52308510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10．太仓市                    53890607，53520153   53531142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11．昆山市                    57369506             57369316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12．吴江区                    63160070             63160055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13．吴中区                    65258683             65252351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lastRenderedPageBreak/>
        <w:t>14．相城区                    85182661             85182615</w:t>
      </w:r>
    </w:p>
    <w:p w:rsidR="0014438D" w:rsidRDefault="0014438D" w:rsidP="0014438D">
      <w:pPr>
        <w:pStyle w:val="p"/>
        <w:shd w:val="clear" w:color="auto" w:fill="FFFFFF"/>
        <w:ind w:firstLine="360"/>
        <w:rPr>
          <w:rFonts w:ascii="微软雅黑" w:eastAsia="微软雅黑" w:hAnsi="微软雅黑" w:hint="eastAsia"/>
          <w:color w:val="333333"/>
          <w:sz w:val="21"/>
          <w:szCs w:val="21"/>
        </w:rPr>
      </w:pPr>
      <w:r>
        <w:rPr>
          <w:rFonts w:ascii="微软雅黑" w:eastAsia="微软雅黑" w:hAnsi="微软雅黑" w:hint="eastAsia"/>
          <w:color w:val="333333"/>
          <w:sz w:val="21"/>
          <w:szCs w:val="21"/>
        </w:rPr>
        <w:t> </w:t>
      </w:r>
    </w:p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14438D"/>
    <w:rsid w:val="0014438D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95CDD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customStyle="1" w:styleId="p">
    <w:name w:val="p"/>
    <w:basedOn w:val="a"/>
    <w:rsid w:val="0014438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2021-03-29T07:42:00Z</dcterms:created>
  <dcterms:modified xsi:type="dcterms:W3CDTF">2021-03-29T07:44:00Z</dcterms:modified>
</cp:coreProperties>
</file>