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5" w:type="dxa"/>
        <w:tblCellMar>
          <w:left w:w="0" w:type="dxa"/>
          <w:right w:w="0" w:type="dxa"/>
        </w:tblCellMar>
        <w:tblLook w:val="04A0"/>
      </w:tblPr>
      <w:tblGrid>
        <w:gridCol w:w="678"/>
        <w:gridCol w:w="1661"/>
        <w:gridCol w:w="1165"/>
        <w:gridCol w:w="3895"/>
        <w:gridCol w:w="1776"/>
      </w:tblGrid>
      <w:tr w:rsidR="00AF4CC4" w:rsidRPr="00AF4CC4" w:rsidTr="00AF4CC4">
        <w:trPr>
          <w:trHeight w:val="596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序号</w:t>
            </w:r>
          </w:p>
        </w:tc>
        <w:tc>
          <w:tcPr>
            <w:tcW w:w="1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招聘岗位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聘用人数</w:t>
            </w:r>
          </w:p>
        </w:tc>
        <w:tc>
          <w:tcPr>
            <w:tcW w:w="3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招聘条件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岗位描述</w:t>
            </w:r>
          </w:p>
        </w:tc>
      </w:tr>
      <w:tr w:rsidR="00AF4CC4" w:rsidRPr="00AF4CC4" w:rsidTr="00AF4CC4">
        <w:trPr>
          <w:trHeight w:val="1192"/>
        </w:trPr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大涌医院麻醉科医生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30周岁以下，全日制专科及以上学历，临床医学或麻醉学专业，取得助理医师或以上资格。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在医院从事麻醉科临床工作</w:t>
            </w:r>
          </w:p>
        </w:tc>
      </w:tr>
      <w:tr w:rsidR="00AF4CC4" w:rsidRPr="00AF4CC4" w:rsidTr="00AF4CC4">
        <w:trPr>
          <w:trHeight w:val="2383"/>
        </w:trPr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大涌医院医务科干事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25周岁及以下，全日制专科及以上学历，临床医学、中医、中西医结合专业，应届生或取得执业助理医师及以上资格，熟练使用办公软件，具有临床诊疗工作经历优先。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在医院从事医务科干事日常工作</w:t>
            </w:r>
          </w:p>
        </w:tc>
      </w:tr>
      <w:tr w:rsidR="00AF4CC4" w:rsidRPr="00AF4CC4" w:rsidTr="00AF4CC4">
        <w:trPr>
          <w:trHeight w:val="1787"/>
        </w:trPr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大涌医院护士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25周岁以下，大专及以上学历，护理或助产专业，取得护士及以上资格，大专、本科学历优先，具有二甲及以上医院工作经历优先。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F4CC4" w:rsidRPr="00AF4CC4" w:rsidRDefault="00AF4CC4" w:rsidP="00AF4CC4">
            <w:pPr>
              <w:wordWrap w:val="0"/>
              <w:adjustRightInd/>
              <w:snapToGrid/>
              <w:spacing w:after="0" w:line="57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CC4">
              <w:rPr>
                <w:rFonts w:ascii="宋体" w:eastAsia="宋体" w:hAnsi="宋体" w:cs="宋体"/>
                <w:sz w:val="27"/>
                <w:szCs w:val="27"/>
              </w:rPr>
              <w:t>在医院从事临床护理工作</w:t>
            </w:r>
          </w:p>
        </w:tc>
      </w:tr>
    </w:tbl>
    <w:p w:rsidR="00AF4CC4" w:rsidRPr="00AF4CC4" w:rsidRDefault="00AF4CC4" w:rsidP="00AF4CC4">
      <w:pPr>
        <w:adjustRightInd/>
        <w:snapToGrid/>
        <w:spacing w:after="0" w:line="570" w:lineRule="atLeas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AF4CC4">
        <w:rPr>
          <w:rFonts w:ascii="Microsoft Yahei" w:eastAsia="宋体" w:hAnsi="Microsoft Yahei" w:cs="宋体"/>
          <w:color w:val="333333"/>
          <w:sz w:val="24"/>
          <w:szCs w:val="24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4CC4"/>
    <w:rsid w:val="00323B43"/>
    <w:rsid w:val="003D37D8"/>
    <w:rsid w:val="004358AB"/>
    <w:rsid w:val="00571D3A"/>
    <w:rsid w:val="0064020C"/>
    <w:rsid w:val="008811B0"/>
    <w:rsid w:val="008B7726"/>
    <w:rsid w:val="00AF4CC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F4C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2021-05-29T03:09:00Z</dcterms:created>
  <dcterms:modified xsi:type="dcterms:W3CDTF">2021-05-29T03:10:00Z</dcterms:modified>
</cp:coreProperties>
</file>