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  <w:t>长沙县星城思润教育产业投资有限公司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eastAsia="黑体"/>
          <w:b/>
          <w:bCs/>
          <w:w w:val="9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  <w:t>2021年6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  <w:t>月公开招聘工作人员报名表</w:t>
      </w:r>
    </w:p>
    <w:p>
      <w:pPr>
        <w:widowControl/>
        <w:spacing w:line="260" w:lineRule="exact"/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p>
      <w:pPr>
        <w:widowControl/>
        <w:spacing w:line="260" w:lineRule="exact"/>
        <w:jc w:val="both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报考岗位：</w:t>
      </w:r>
      <w:r>
        <w:rPr>
          <w:rFonts w:hint="eastAsia" w:ascii="宋体" w:hAnsi="宋体" w:eastAsia="方正小标宋简体"/>
          <w:kern w:val="0"/>
          <w:sz w:val="40"/>
        </w:rPr>
        <w:t xml:space="preserve">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531"/>
        <w:gridCol w:w="1109"/>
        <w:gridCol w:w="1382"/>
        <w:gridCol w:w="191"/>
        <w:gridCol w:w="1007"/>
        <w:gridCol w:w="187"/>
        <w:gridCol w:w="411"/>
        <w:gridCol w:w="782"/>
        <w:gridCol w:w="108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一 寸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彩 色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全日制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257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在  职 </w:t>
            </w: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形式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职称/职业资格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现工作单位、职务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（姓名、与本人关系、年龄、工作单位、联系方式）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ind w:firstLine="360" w:firstLineChars="15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主要学习经历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（从高中填起）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主要工作简历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（起止时间、工作单位、任职岗位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等）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ind w:left="359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应聘人员承诺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本人承诺所提供的材料真实有效，符合应聘所需的资格条件。如有弄虚作假，承诺自动放弃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资格审查意见</w:t>
            </w:r>
          </w:p>
        </w:tc>
        <w:tc>
          <w:tcPr>
            <w:tcW w:w="35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35A1"/>
    <w:rsid w:val="19A5331C"/>
    <w:rsid w:val="2AFE165E"/>
    <w:rsid w:val="51C635A1"/>
    <w:rsid w:val="5E713E99"/>
    <w:rsid w:val="691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2021-05-11T02:37:00Z</dcterms:created>
  <dc:creator>Administrator</dc:creator>
  <cp:lastModifiedBy>心语</cp:lastModifiedBy>
  <dcterms:modified xsi:type="dcterms:W3CDTF">2021-05-31T08:52:23Z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579868E3D90D42E6B8B34842204D39D1</vt:lpwstr>
  </property>
</Properties>
</file>