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560"/>
        <w:gridCol w:w="1134"/>
        <w:gridCol w:w="1701"/>
        <w:gridCol w:w="2976"/>
        <w:gridCol w:w="851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方正小标宋简体" w:eastAsia="方正小标宋简体" w:cs="宋体"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0"/>
              </w:rPr>
              <w:t>2021年上半年温州职业技术学院面向社会公开招聘工作人员岗位一览表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 xml:space="preserve">人数 </w:t>
            </w:r>
          </w:p>
        </w:tc>
        <w:tc>
          <w:tcPr>
            <w:tcW w:w="11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资　格　条　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年 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 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专业技术资格或职业资格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 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户 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机械工程系实训指导师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1985年6月15日以后出生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具有数控车或数控铣方向技师（二级）职业资格证书</w:t>
            </w:r>
          </w:p>
        </w:tc>
        <w:tc>
          <w:tcPr>
            <w:tcW w:w="29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080201机械工程、080202机械设计制造及其自动化、080203材料成型及控制工程、080204机械电子工程、080209T机械工艺技术、080213T智能制造工程、080211T机电技术教育、080803T机器人工程、080806T智能装备与系统等相关专业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1.具有车工、铣工、钳工或电加工等工种的高级工（三级）及以上职业资格证书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2.本人或指导学生参加相关省级技能竞赛获奖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电气电子工程系实训指导师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1985年6月15日以后出生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080201机械工程、080202机械设计制造及其自动化、080204机械电子工程、080301测控技术与仪器、080601电气工程及其自动化、080701电子信息工程、080702电子科学与技术、080801自动化、080901计算机科学与技术、080905物联网工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须兼任实训管理工作，满足以下条件之一：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1.温州市D类及以上人才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2.市级以上首席技师或市技能大师工作室领办人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3.省级以上技术能手、岗位能手等技能类人才称号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4.近5年内本人或指导学生参加职业院校技能大赛或政府主办的相关科技、技能竞赛获省级一等奖及以上排名前二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5.电气相关高级技师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电气电子工程系专任教师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1985年6月15日以后出生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080201机械工程、080202机械设计制造及其自动化、080204机械电子工程、080301测控技术与仪器、080601电气工程及其自动化、080701电子信息工程、080702电子科学与技术、080801自动化、080901计算机科学与技术、080905物联网工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温州市C类及以上人才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公共教学部专任教师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1985年6月15日以后出生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健将级或具有高级职称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040303体育教育训练学、040201体育教育、040202K运动训练、040204K武术与民族传统体育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田径、大球类，工作地点：瑞安学院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83760"/>
    <w:rsid w:val="145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2021-06-16T01:52:00Z</dcterms:created>
  <dc:creator>Administrator</dc:creator>
  <cp:lastModifiedBy>Administrator</cp:lastModifiedBy>
  <dcterms:modified xsi:type="dcterms:W3CDTF">2021-06-16T01:54:23Z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83F32841B8D443C5903B67750F52099F</vt:lpwstr>
  </property>
</Properties>
</file>