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645" w:right="0" w:firstLine="0"/>
        <w:rPr>
          <w:rFonts w:ascii="宋体" w:hAnsi="宋体" w:eastAsia="宋体" w:cs="宋体"/>
          <w:i w:val="0"/>
          <w:caps w:val="0"/>
          <w:color w:val="2A2A2A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2A2A2A"/>
          <w:spacing w:val="0"/>
          <w:sz w:val="21"/>
          <w:szCs w:val="21"/>
          <w:bdr w:val="none" w:color="auto" w:sz="0" w:space="0"/>
          <w:shd w:val="clear" w:fill="FFFFFF"/>
        </w:rPr>
        <w:t>本次招聘岗位的人数及基本要求如下表所示：</w:t>
      </w:r>
    </w:p>
    <w:tbl>
      <w:tblPr>
        <w:tblW w:w="100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1274"/>
        <w:gridCol w:w="794"/>
        <w:gridCol w:w="973"/>
        <w:gridCol w:w="959"/>
        <w:gridCol w:w="988"/>
        <w:gridCol w:w="779"/>
        <w:gridCol w:w="3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0" w:type="dxa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3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5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庐阳区残疾人联合会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基层残疾人协（助）理员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8人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1. 热爱残疾人事业；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2. 沟通协调能力强，熟悉计算机操作，能熟练掌握OFFICE办公软件;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A2A2A"/>
                <w:spacing w:val="0"/>
                <w:sz w:val="21"/>
                <w:szCs w:val="21"/>
                <w:bdr w:val="none" w:color="auto" w:sz="0" w:space="0"/>
              </w:rPr>
              <w:t>3. 无不良行为，无违法犯罪记录。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656B9"/>
    <w:rsid w:val="0D7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2021-07-13T03:52:00Z</dcterms:created>
  <dc:creator>Administrator</dc:creator>
  <cp:lastModifiedBy>Administrator</cp:lastModifiedBy>
  <dcterms:modified xsi:type="dcterms:W3CDTF">2021-07-13T06:03:24Z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