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1：</w:t>
      </w:r>
    </w:p>
    <w:p>
      <w:pPr>
        <w:ind w:firstLine="361" w:firstLineChars="100"/>
        <w:jc w:val="both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  <w:t>新乡经开区20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  <w:t>年招聘劳务派遣人员岗位表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</w:pPr>
    </w:p>
    <w:tbl>
      <w:tblPr>
        <w:tblStyle w:val="5"/>
        <w:tblW w:w="77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5"/>
        <w:gridCol w:w="2160"/>
        <w:gridCol w:w="880"/>
        <w:gridCol w:w="39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2"/>
                <w:szCs w:val="22"/>
                <w:u w:val="none"/>
                <w:lang w:eastAsia="zh-CN"/>
              </w:rPr>
              <w:t>专业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2"/>
                <w:szCs w:val="22"/>
                <w:u w:val="none"/>
                <w:lang w:eastAsia="zh-CN"/>
              </w:rPr>
              <w:t>人数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中国语言文学类、外国语言文学类、新闻传播学类、历史学类、哲学类、马克思主义理论类、政治学类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全日制本科及以上学历。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经济学类、经济与贸易类、管理科学与工程类、工商管理类、公共管理类、统计学类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全日制本科及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以上学历。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金融学类、财政学类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全日制本科及以上学历。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法学类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全日制本科及以上学历。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计算机类、电子信息类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全日制本科及以上学历。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化工类、生物学类、化学类、自然保护与环境生态类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全日制本科及以上学历。条件艰苦，需经常加夜班，适合男性。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不限专业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全日制本科及以上学历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 w:bidi="ar"/>
              </w:rPr>
              <w:t>或本科及以上学历且具有初级及以上专业技术职称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2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3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568B497-57D7-4E38-B2C8-542F52F9C5D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49368BAD-6B8D-4C61-ABA4-52718EC8C96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3E3E30DD-2565-4EDB-B74C-B3E28E0159B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2592705</wp:posOffset>
              </wp:positionH>
              <wp:positionV relativeFrom="paragraph">
                <wp:posOffset>16510</wp:posOffset>
              </wp:positionV>
              <wp:extent cx="76200" cy="1295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9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4.15pt;margin-top:1.3pt;height:10.2pt;width:6pt;mso-position-horizontal-relative:margin;z-index:251659264;mso-width-relative:page;mso-height-relative:page;" filled="f" stroked="f" coordsize="21600,21600" o:gfxdata="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bT6FVNUAAAAIAQAADwAAAAAAAAABACAAAAAiAAAAZHJzL2Rvd25yZXYueG1s&#10;UEsBAhQAFAAAAAgAh07iQLW7Vvs0AgAAYAQAAA4AAAAAAAAAAQAgAAAAJA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07796"/>
    <w:rsid w:val="03623A06"/>
    <w:rsid w:val="03671B06"/>
    <w:rsid w:val="03BE5F4A"/>
    <w:rsid w:val="0C1B3D5F"/>
    <w:rsid w:val="0FDB6C91"/>
    <w:rsid w:val="120E40E4"/>
    <w:rsid w:val="121E4C7B"/>
    <w:rsid w:val="1510109C"/>
    <w:rsid w:val="173D1892"/>
    <w:rsid w:val="17AB6FCC"/>
    <w:rsid w:val="17B73491"/>
    <w:rsid w:val="19B25AE9"/>
    <w:rsid w:val="1A446281"/>
    <w:rsid w:val="1D1B5182"/>
    <w:rsid w:val="1D21688F"/>
    <w:rsid w:val="1D404AF4"/>
    <w:rsid w:val="1D4D44C0"/>
    <w:rsid w:val="202743F0"/>
    <w:rsid w:val="21EE3152"/>
    <w:rsid w:val="22942794"/>
    <w:rsid w:val="249779F3"/>
    <w:rsid w:val="26591293"/>
    <w:rsid w:val="272059BD"/>
    <w:rsid w:val="277C0C53"/>
    <w:rsid w:val="29C74391"/>
    <w:rsid w:val="2BB65223"/>
    <w:rsid w:val="2FD776A9"/>
    <w:rsid w:val="2FFB4BEB"/>
    <w:rsid w:val="30A8349D"/>
    <w:rsid w:val="30BB4B78"/>
    <w:rsid w:val="311B435B"/>
    <w:rsid w:val="315A37E7"/>
    <w:rsid w:val="34CC5963"/>
    <w:rsid w:val="37BD150E"/>
    <w:rsid w:val="38D95BEA"/>
    <w:rsid w:val="399E765C"/>
    <w:rsid w:val="3ABC4F62"/>
    <w:rsid w:val="3C016618"/>
    <w:rsid w:val="3E8844F4"/>
    <w:rsid w:val="3E9D3219"/>
    <w:rsid w:val="3F1B1923"/>
    <w:rsid w:val="40431289"/>
    <w:rsid w:val="40AA14B1"/>
    <w:rsid w:val="42B7296D"/>
    <w:rsid w:val="44AC7A55"/>
    <w:rsid w:val="4AE86249"/>
    <w:rsid w:val="4C344C4F"/>
    <w:rsid w:val="50AA5B01"/>
    <w:rsid w:val="51297E89"/>
    <w:rsid w:val="5260685B"/>
    <w:rsid w:val="53F07409"/>
    <w:rsid w:val="57E02456"/>
    <w:rsid w:val="58BC4886"/>
    <w:rsid w:val="5A7169DE"/>
    <w:rsid w:val="5AE8213D"/>
    <w:rsid w:val="5B966218"/>
    <w:rsid w:val="5D215826"/>
    <w:rsid w:val="5F0137EF"/>
    <w:rsid w:val="5F8E5813"/>
    <w:rsid w:val="62BF2BB0"/>
    <w:rsid w:val="630B25A9"/>
    <w:rsid w:val="68632FCB"/>
    <w:rsid w:val="69D0350B"/>
    <w:rsid w:val="6A6554CF"/>
    <w:rsid w:val="6A890C88"/>
    <w:rsid w:val="6B3B02B1"/>
    <w:rsid w:val="6B807796"/>
    <w:rsid w:val="6C1A7A45"/>
    <w:rsid w:val="70A523DB"/>
    <w:rsid w:val="718A3B42"/>
    <w:rsid w:val="724513AC"/>
    <w:rsid w:val="72666A2D"/>
    <w:rsid w:val="78A274F8"/>
    <w:rsid w:val="799C02D1"/>
    <w:rsid w:val="799E119D"/>
    <w:rsid w:val="7ADA16AD"/>
    <w:rsid w:val="7AE60D34"/>
    <w:rsid w:val="7C820B81"/>
    <w:rsid w:val="7D022C56"/>
    <w:rsid w:val="7D5D4EE0"/>
    <w:rsid w:val="7D801C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2019-08-28T01:32:00Z</dcterms:created>
  <dc:creator>立地</dc:creator>
  <cp:lastModifiedBy>Administrator</cp:lastModifiedBy>
  <cp:lastPrinted>2021-07-06T02:32:00Z</cp:lastPrinted>
  <dcterms:modified xsi:type="dcterms:W3CDTF">2021-07-06T08:39:47Z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155413F6735D4708B49C8EB3BBB6AEBC</vt:lpwstr>
  </property>
</Properties>
</file>