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120" w:afterLines="50" w:line="4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00" w:lineRule="exact"/>
        <w:jc w:val="center"/>
        <w:textAlignment w:val="auto"/>
        <w:outlineLvl w:val="9"/>
        <w:rPr>
          <w:rFonts w:hint="eastAsia" w:ascii="ˎ̥" w:hAnsi="ˎ̥" w:eastAsia="宋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黑龙江省知识产权局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eastAsia="zh-CN"/>
        </w:rPr>
        <w:t>所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属事业单位202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val="en-US" w:eastAsia="zh-CN"/>
        </w:rPr>
        <w:t>度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</w:rPr>
        <w:t>公开招聘工作人员计划</w:t>
      </w:r>
      <w:r>
        <w:rPr>
          <w:rFonts w:hint="eastAsia" w:ascii="ˎ̥" w:hAnsi="ˎ̥" w:cs="宋体"/>
          <w:b/>
          <w:color w:val="000000"/>
          <w:kern w:val="0"/>
          <w:sz w:val="36"/>
          <w:szCs w:val="36"/>
          <w:lang w:eastAsia="zh-CN"/>
        </w:rPr>
        <w:t>表</w:t>
      </w:r>
    </w:p>
    <w:tbl>
      <w:tblPr>
        <w:tblStyle w:val="4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16"/>
        <w:gridCol w:w="964"/>
        <w:gridCol w:w="964"/>
        <w:gridCol w:w="964"/>
        <w:gridCol w:w="964"/>
        <w:gridCol w:w="1575"/>
        <w:gridCol w:w="327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616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招聘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岗位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岗位编号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9698" w:type="dxa"/>
            <w:gridSpan w:val="5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textDirection w:val="lrTb"/>
            <w:vAlign w:val="center"/>
          </w:tcPr>
          <w:p>
            <w:pPr>
              <w:pStyle w:val="6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学历</w:t>
            </w:r>
          </w:p>
        </w:tc>
        <w:tc>
          <w:tcPr>
            <w:tcW w:w="964" w:type="dxa"/>
            <w:textDirection w:val="lrTb"/>
            <w:vAlign w:val="center"/>
          </w:tcPr>
          <w:p>
            <w:pPr>
              <w:pStyle w:val="6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学位</w:t>
            </w:r>
          </w:p>
        </w:tc>
        <w:tc>
          <w:tcPr>
            <w:tcW w:w="1575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学科门类</w:t>
            </w:r>
          </w:p>
        </w:tc>
        <w:tc>
          <w:tcPr>
            <w:tcW w:w="3270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  <w:lang w:val="en-US" w:eastAsia="zh-CN"/>
              </w:rPr>
              <w:t>一级学科代码及名称</w:t>
            </w:r>
          </w:p>
        </w:tc>
        <w:tc>
          <w:tcPr>
            <w:tcW w:w="2925" w:type="dxa"/>
            <w:textDirection w:val="lrTb"/>
            <w:vAlign w:val="center"/>
          </w:tcPr>
          <w:p>
            <w:pPr>
              <w:pStyle w:val="5"/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黑龙江省知识产权保护中心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预审质量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管控岗位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统招硕士研究生及以上</w:t>
            </w:r>
          </w:p>
        </w:tc>
        <w:tc>
          <w:tcPr>
            <w:tcW w:w="964" w:type="dxa"/>
            <w:vMerge w:val="restart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575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3270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25" w:type="dxa"/>
            <w:textDirection w:val="lrTb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国家知识产权局专利局或专利审查协作中心专利审查员2年以上工作经验，知识产权保护中心专利预审员2年以上工作经验。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发明、实用新型预审岗位</w:t>
            </w:r>
          </w:p>
        </w:tc>
        <w:tc>
          <w:tcPr>
            <w:tcW w:w="964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964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64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75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3270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0802机械工程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0855机械</w:t>
            </w:r>
          </w:p>
        </w:tc>
        <w:tc>
          <w:tcPr>
            <w:tcW w:w="2925" w:type="dxa"/>
            <w:vMerge w:val="restart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大学英语六级考试成绩425分以上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，有专利审查经验优先。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270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0807动力工程及工程热物理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0824船舶与海洋工程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0825航空宇航科学与技术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0858能源动力</w:t>
            </w:r>
          </w:p>
        </w:tc>
        <w:tc>
          <w:tcPr>
            <w:tcW w:w="2925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1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270" w:type="dxa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0823交通运输工程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0861交通运输</w:t>
            </w:r>
          </w:p>
        </w:tc>
        <w:tc>
          <w:tcPr>
            <w:tcW w:w="2925" w:type="dxa"/>
            <w:vMerge w:val="continue"/>
            <w:textDirection w:val="lrTb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outlineLvl w:val="9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3548D"/>
    <w:rsid w:val="34863ACD"/>
    <w:rsid w:val="441469DA"/>
    <w:rsid w:val="442B3482"/>
    <w:rsid w:val="595100A7"/>
    <w:rsid w:val="5ACE6B29"/>
    <w:rsid w:val="5E13548D"/>
    <w:rsid w:val="5F8810C2"/>
    <w:rsid w:val="68017D66"/>
    <w:rsid w:val="6E682D37"/>
    <w:rsid w:val="71212142"/>
    <w:rsid w:val="7E1D06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Ma</dc:creator>
  <cp:lastModifiedBy>Ma</cp:lastModifiedBy>
  <cp:lastPrinted>2021-06-16T06:46:33Z</cp:lastPrinted>
  <dcterms:modified xsi:type="dcterms:W3CDTF">2021-06-16T07:00:00Z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