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招聘岗位需求表</w:t>
      </w:r>
    </w:p>
    <w:tbl>
      <w:tblPr>
        <w:tblStyle w:val="4"/>
        <w:tblW w:w="145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1515"/>
        <w:gridCol w:w="720"/>
        <w:gridCol w:w="585"/>
        <w:gridCol w:w="1875"/>
        <w:gridCol w:w="1155"/>
        <w:gridCol w:w="945"/>
        <w:gridCol w:w="840"/>
        <w:gridCol w:w="945"/>
        <w:gridCol w:w="2758"/>
        <w:gridCol w:w="27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是否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  <w:t>全日制普通高等教育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年龄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其他条件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青少年事务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0"/>
                <w:sz w:val="22"/>
                <w:szCs w:val="22"/>
                <w:lang w:bidi="ar"/>
              </w:rPr>
              <w:t>社会学类、心理学类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有相关工作经历或持有相关资格证书者优先。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热爱青少年事务工作、曾担任学生干部优先。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擅长公文写作、宣传报道，有相关工作经历优先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4.中国共产党党员优先。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5.有C1驾驶证优先。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工作地点为城区社工办或社区青空间。社工办为行政班，周末双休；青空间每周固定休息1天，轮休1天。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青少年事务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社工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不限专业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有相关工作经历或持有相关资格证书者优先。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热爱青少年事务工作、曾担任学生干部优先。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擅长公文写作、宣传报道，有相关工作经历优先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4.中国共产党党员优先。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5.有C1驾驶证优先。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工作地点为城区社工办或社区青空间。社工办为行政班，周末双休；青空间每周固定休息1天，轮休1天。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青少年事务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社工（江西镇）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不限专业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有相关工作经历或持有相关资格证书者优先。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热爱青少年事务工作、曾担任学生干部优先。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擅长公文写作、宣传报道，有相关工作经历优先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4.中国共产党党员优先。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江西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社区青空间。行政班，周末双休。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青少年事务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 w:bidi="ar"/>
              </w:rPr>
              <w:t>社工（苏圩镇）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三类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不限专业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大学专科及以上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无要求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35岁以下</w:t>
            </w:r>
          </w:p>
        </w:tc>
        <w:tc>
          <w:tcPr>
            <w:tcW w:w="2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有相关工作经历或持有相关资格证书者优先。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热爱青少年事务工作、曾担任学生干部优先。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擅长公文写作、宣传报道，有相关工作经历优先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。</w:t>
            </w:r>
          </w:p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  <w:t>4.中国共产党党员优先。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工作地点为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eastAsia="zh-CN" w:bidi="ar"/>
              </w:rPr>
              <w:t>苏圩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社区青空间。行政班，周末双休。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361" w:right="1361" w:bottom="1361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76E52"/>
    <w:rsid w:val="00B92420"/>
    <w:rsid w:val="13C83AC0"/>
    <w:rsid w:val="1FDB4090"/>
    <w:rsid w:val="266157B3"/>
    <w:rsid w:val="52447E22"/>
    <w:rsid w:val="58616508"/>
    <w:rsid w:val="59A76E52"/>
    <w:rsid w:val="734B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2021-04-01T01:42:00Z</dcterms:created>
  <dc:creator>θ..θ</dc:creator>
  <cp:lastModifiedBy>θ..θ</cp:lastModifiedBy>
  <dcterms:modified xsi:type="dcterms:W3CDTF">2021-07-20T02:49:21Z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73034BB7CCA04A1C852BB01BAD4325E7</vt:lpwstr>
  </property>
</Properties>
</file>