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Spec="center" w:tblpY="768"/>
        <w:tblOverlap w:val="never"/>
        <w:tblW w:w="1540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3"/>
        <w:gridCol w:w="1410"/>
        <w:gridCol w:w="1035"/>
        <w:gridCol w:w="1050"/>
        <w:gridCol w:w="1215"/>
        <w:gridCol w:w="2490"/>
        <w:gridCol w:w="1095"/>
        <w:gridCol w:w="2400"/>
        <w:gridCol w:w="885"/>
        <w:gridCol w:w="305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1540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附件1：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  <w:jc w:val="center"/>
        </w:trPr>
        <w:tc>
          <w:tcPr>
            <w:tcW w:w="1540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40"/>
                <w:szCs w:val="40"/>
              </w:rPr>
              <w:t>202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40"/>
                <w:szCs w:val="40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40"/>
                <w:szCs w:val="40"/>
              </w:rPr>
              <w:t>年江永县医技人员招聘职位表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招聘     单位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招聘        职位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岗位   类别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人数</w:t>
            </w:r>
          </w:p>
        </w:tc>
        <w:tc>
          <w:tcPr>
            <w:tcW w:w="111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报   考   条   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学 历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 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执业   资格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其他要求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 龄</w:t>
            </w:r>
          </w:p>
        </w:tc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7" w:hRule="atLeast"/>
          <w:jc w:val="center"/>
        </w:trPr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院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外科医师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专技   人员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大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专及以上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临床医学、外科学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执业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医师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执业注册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并能在当年度执业地点变更到县级医院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月1日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及以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后出生</w:t>
            </w:r>
          </w:p>
        </w:tc>
        <w:tc>
          <w:tcPr>
            <w:tcW w:w="30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取得相应专业中级及以上职称的年龄放宽到19</w:t>
            </w:r>
            <w:r>
              <w:rPr>
                <w:rFonts w:hint="eastAsia"/>
                <w:lang w:val="en-US" w:eastAsia="zh-CN"/>
              </w:rPr>
              <w:t>80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</w:rPr>
              <w:t>月1日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及以</w:t>
            </w:r>
            <w:r>
              <w:rPr>
                <w:rFonts w:hint="eastAsia"/>
              </w:rPr>
              <w:t>后出生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2" w:hRule="atLeast"/>
          <w:jc w:val="center"/>
        </w:trPr>
        <w:tc>
          <w:tcPr>
            <w:tcW w:w="7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内科医师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专技   人员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大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专及以上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临床医学、内科学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执业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医师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执业注册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并能在当年度执业地点变更到县级医院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月1日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及以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后出生</w:t>
            </w:r>
          </w:p>
        </w:tc>
        <w:tc>
          <w:tcPr>
            <w:tcW w:w="30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1" w:hRule="atLeast"/>
          <w:jc w:val="center"/>
        </w:trPr>
        <w:tc>
          <w:tcPr>
            <w:tcW w:w="7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眼耳鼻喉科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医师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专技   人员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大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专及以上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/>
                <w:color w:val="auto"/>
                <w:sz w:val="24"/>
                <w:szCs w:val="24"/>
              </w:rPr>
            </w:pPr>
            <w:r>
              <w:rPr>
                <w:rStyle w:val="7"/>
                <w:color w:val="auto"/>
                <w:sz w:val="24"/>
                <w:szCs w:val="24"/>
              </w:rPr>
              <w:t>眼科学、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Style w:val="7"/>
                <w:color w:val="auto"/>
                <w:sz w:val="24"/>
                <w:szCs w:val="24"/>
              </w:rPr>
              <w:t>耳鼻咽喉科学、                临床医学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执业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医师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执业注册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并能在当年度执业地点变更到县级医院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月1日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及以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后出生</w:t>
            </w:r>
          </w:p>
        </w:tc>
        <w:tc>
          <w:tcPr>
            <w:tcW w:w="30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2" w:hRule="atLeast"/>
          <w:jc w:val="center"/>
        </w:trPr>
        <w:tc>
          <w:tcPr>
            <w:tcW w:w="7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儿科医师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专技   人员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大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专及以上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Style w:val="7"/>
                <w:color w:val="auto"/>
                <w:sz w:val="24"/>
                <w:szCs w:val="24"/>
              </w:rPr>
              <w:t>儿科学、临床医学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执业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医师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执业注册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并能在当年度执业地点变更到县级医院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月1日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及以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后出生</w:t>
            </w:r>
          </w:p>
        </w:tc>
        <w:tc>
          <w:tcPr>
            <w:tcW w:w="30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7" w:hRule="atLeast"/>
          <w:jc w:val="center"/>
        </w:trPr>
        <w:tc>
          <w:tcPr>
            <w:tcW w:w="7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重症医学科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医师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专技   人员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大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专及以上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/>
                <w:color w:val="auto"/>
                <w:sz w:val="24"/>
                <w:szCs w:val="24"/>
              </w:rPr>
            </w:pPr>
            <w:r>
              <w:rPr>
                <w:rStyle w:val="7"/>
                <w:color w:val="auto"/>
                <w:sz w:val="24"/>
                <w:szCs w:val="24"/>
              </w:rPr>
              <w:t>内科学、</w:t>
            </w:r>
          </w:p>
          <w:p>
            <w:pPr>
              <w:widowControl/>
              <w:jc w:val="center"/>
              <w:textAlignment w:val="center"/>
              <w:rPr>
                <w:rStyle w:val="7"/>
                <w:rFonts w:hint="default"/>
                <w:color w:val="auto"/>
                <w:sz w:val="24"/>
                <w:szCs w:val="24"/>
              </w:rPr>
            </w:pPr>
            <w:r>
              <w:rPr>
                <w:rStyle w:val="7"/>
                <w:color w:val="auto"/>
                <w:sz w:val="24"/>
                <w:szCs w:val="24"/>
              </w:rPr>
              <w:t>外科学、</w:t>
            </w:r>
          </w:p>
          <w:p>
            <w:pPr>
              <w:widowControl/>
              <w:jc w:val="center"/>
              <w:textAlignment w:val="center"/>
              <w:rPr>
                <w:rStyle w:val="7"/>
                <w:rFonts w:hint="default"/>
                <w:color w:val="auto"/>
                <w:sz w:val="24"/>
                <w:szCs w:val="24"/>
              </w:rPr>
            </w:pPr>
            <w:r>
              <w:rPr>
                <w:rStyle w:val="7"/>
                <w:color w:val="auto"/>
                <w:sz w:val="24"/>
                <w:szCs w:val="24"/>
              </w:rPr>
              <w:t>急诊医学、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color w:val="auto"/>
                <w:sz w:val="24"/>
                <w:szCs w:val="24"/>
              </w:rPr>
              <w:t>临床医学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执业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医师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执业注册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并能在当年度执业地点变更到县级医院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月1日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及以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后出生</w:t>
            </w:r>
          </w:p>
        </w:tc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取得相应专业中级及以上职称的年龄放宽到19</w:t>
            </w:r>
            <w:r>
              <w:rPr>
                <w:rFonts w:hint="eastAsia"/>
                <w:lang w:val="en-US" w:eastAsia="zh-CN"/>
              </w:rPr>
              <w:t>80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</w:rPr>
              <w:t>月1日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及以</w:t>
            </w:r>
            <w:r>
              <w:rPr>
                <w:rFonts w:hint="eastAsia"/>
              </w:rPr>
              <w:t>后出生</w:t>
            </w:r>
          </w:p>
        </w:tc>
      </w:tr>
    </w:tbl>
    <w:p>
      <w:pPr>
        <w:rPr>
          <w:rFonts w:ascii="宋体" w:hAnsi="宋体" w:cs="宋体"/>
          <w:color w:val="auto"/>
          <w:sz w:val="24"/>
        </w:rPr>
      </w:pPr>
    </w:p>
    <w:tbl>
      <w:tblPr>
        <w:tblStyle w:val="5"/>
        <w:tblpPr w:leftFromText="180" w:rightFromText="180" w:vertAnchor="page" w:horzAnchor="page" w:tblpXSpec="center" w:tblpY="871"/>
        <w:tblOverlap w:val="never"/>
        <w:tblW w:w="1549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9"/>
        <w:gridCol w:w="1406"/>
        <w:gridCol w:w="1035"/>
        <w:gridCol w:w="1080"/>
        <w:gridCol w:w="1215"/>
        <w:gridCol w:w="2490"/>
        <w:gridCol w:w="1065"/>
        <w:gridCol w:w="2430"/>
        <w:gridCol w:w="855"/>
        <w:gridCol w:w="31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招聘     单位</w:t>
            </w:r>
          </w:p>
        </w:tc>
        <w:tc>
          <w:tcPr>
            <w:tcW w:w="14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招聘        职位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岗位  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类别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人数</w:t>
            </w:r>
          </w:p>
        </w:tc>
        <w:tc>
          <w:tcPr>
            <w:tcW w:w="111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报   考   条   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学 历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 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执业   资格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其他要求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 龄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6" w:hRule="atLeast"/>
          <w:jc w:val="center"/>
        </w:trPr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院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急诊医学科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医师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专技  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人员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大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专及以上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/>
                <w:color w:val="auto"/>
                <w:sz w:val="24"/>
                <w:szCs w:val="24"/>
              </w:rPr>
            </w:pPr>
            <w:r>
              <w:rPr>
                <w:rStyle w:val="7"/>
                <w:color w:val="auto"/>
                <w:sz w:val="24"/>
                <w:szCs w:val="24"/>
              </w:rPr>
              <w:t>内科学、外科学、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Style w:val="7"/>
                <w:color w:val="auto"/>
                <w:sz w:val="24"/>
                <w:szCs w:val="24"/>
              </w:rPr>
              <w:t>急诊医学、临床医学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执业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医师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执业注册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并能在当年度执业地点变更到县级医院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月1日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及以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后出生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6" w:hRule="atLeast"/>
          <w:jc w:val="center"/>
        </w:trPr>
        <w:tc>
          <w:tcPr>
            <w:tcW w:w="7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麻醉科医师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专技  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人员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大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专及以上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Style w:val="7"/>
                <w:color w:val="auto"/>
                <w:sz w:val="24"/>
                <w:szCs w:val="24"/>
              </w:rPr>
              <w:t>麻醉学、 临床医学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执业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医师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执业注册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并能在当年度执业地点变更到县级医院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月1日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及以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后出生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6" w:hRule="atLeast"/>
          <w:jc w:val="center"/>
        </w:trPr>
        <w:tc>
          <w:tcPr>
            <w:tcW w:w="7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皮肤科医师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专技  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人员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大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专及以上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color w:val="auto"/>
                <w:sz w:val="24"/>
                <w:szCs w:val="24"/>
              </w:rPr>
              <w:t>皮肤病与性病学、                 临床医学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执业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医师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执业注册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并能在当年度执业地点变更到县级医院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月1日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及以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后出生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1" w:hRule="atLeast"/>
          <w:jc w:val="center"/>
        </w:trPr>
        <w:tc>
          <w:tcPr>
            <w:tcW w:w="7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口腔科医师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专技  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人员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大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专及以上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临床医学、口腔临床医学、口腔医学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执业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医师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执业注册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并能在当年度执业地点变更到县级医院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月1日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及以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后出生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6" w:hRule="atLeast"/>
          <w:jc w:val="center"/>
        </w:trPr>
        <w:tc>
          <w:tcPr>
            <w:tcW w:w="7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护士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专技  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人员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大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专及以上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color w:val="auto"/>
                <w:sz w:val="24"/>
                <w:szCs w:val="24"/>
              </w:rPr>
              <w:t>护理学、护理、助产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执业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护士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执业注册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  <w:u w:val="none"/>
              </w:rPr>
              <w:t>二级及以上医疗卫生机构工作一年以上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199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月1日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及以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后出生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</w:tbl>
    <w:tbl>
      <w:tblPr>
        <w:tblStyle w:val="5"/>
        <w:tblpPr w:leftFromText="180" w:rightFromText="180" w:vertAnchor="page" w:horzAnchor="page" w:tblpXSpec="center" w:tblpY="746"/>
        <w:tblOverlap w:val="never"/>
        <w:tblW w:w="1540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1"/>
        <w:gridCol w:w="1432"/>
        <w:gridCol w:w="1020"/>
        <w:gridCol w:w="1080"/>
        <w:gridCol w:w="1200"/>
        <w:gridCol w:w="2505"/>
        <w:gridCol w:w="1065"/>
        <w:gridCol w:w="2445"/>
        <w:gridCol w:w="915"/>
        <w:gridCol w:w="299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招聘     单位</w:t>
            </w:r>
          </w:p>
        </w:tc>
        <w:tc>
          <w:tcPr>
            <w:tcW w:w="14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招聘        职位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岗位   类别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人数</w:t>
            </w:r>
          </w:p>
        </w:tc>
        <w:tc>
          <w:tcPr>
            <w:tcW w:w="111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报   考   条   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学 历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 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执业   资格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其他要求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 龄</w:t>
            </w:r>
          </w:p>
        </w:tc>
        <w:tc>
          <w:tcPr>
            <w:tcW w:w="29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 w:hRule="atLeast"/>
          <w:jc w:val="center"/>
        </w:trPr>
        <w:tc>
          <w:tcPr>
            <w:tcW w:w="7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院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放射诊断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医师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专技   人员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大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专及以上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/>
                <w:color w:val="auto"/>
                <w:sz w:val="24"/>
                <w:szCs w:val="24"/>
              </w:rPr>
            </w:pPr>
            <w:r>
              <w:rPr>
                <w:rStyle w:val="7"/>
                <w:rFonts w:hint="default"/>
                <w:color w:val="auto"/>
                <w:sz w:val="24"/>
                <w:szCs w:val="24"/>
              </w:rPr>
              <w:t>影像医学与核医学、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/>
                <w:color w:val="auto"/>
                <w:sz w:val="24"/>
                <w:szCs w:val="24"/>
              </w:rPr>
              <w:t>临床医学</w:t>
            </w:r>
            <w:r>
              <w:rPr>
                <w:rStyle w:val="7"/>
                <w:color w:val="auto"/>
                <w:sz w:val="24"/>
                <w:szCs w:val="24"/>
              </w:rPr>
              <w:t>、</w:t>
            </w:r>
            <w:r>
              <w:rPr>
                <w:rStyle w:val="7"/>
                <w:rFonts w:hint="default"/>
                <w:color w:val="auto"/>
                <w:sz w:val="24"/>
                <w:szCs w:val="24"/>
              </w:rPr>
              <w:t xml:space="preserve">                                                                            医学影</w:t>
            </w:r>
            <w:r>
              <w:rPr>
                <w:rStyle w:val="7"/>
                <w:color w:val="auto"/>
                <w:sz w:val="24"/>
                <w:szCs w:val="24"/>
              </w:rPr>
              <w:t>像</w:t>
            </w:r>
            <w:r>
              <w:rPr>
                <w:rStyle w:val="7"/>
                <w:rFonts w:hint="default"/>
                <w:color w:val="auto"/>
                <w:sz w:val="24"/>
                <w:szCs w:val="24"/>
              </w:rPr>
              <w:t>学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执业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医师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执业注册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并能在当年度执业地点变更到县级医院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月1日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及以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后出生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临床医学专业需三级医院专业进修半年以上合格证，执业科目已变更为医学影像和放射治疗专业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7" w:hRule="atLeast"/>
          <w:jc w:val="center"/>
        </w:trPr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心电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诊断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医师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专技   人员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大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专及以上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/>
                <w:color w:val="auto"/>
                <w:sz w:val="24"/>
                <w:szCs w:val="24"/>
              </w:rPr>
            </w:pPr>
            <w:r>
              <w:rPr>
                <w:rStyle w:val="7"/>
                <w:rFonts w:hint="default"/>
                <w:color w:val="auto"/>
                <w:sz w:val="24"/>
                <w:szCs w:val="24"/>
              </w:rPr>
              <w:t>影像医学与核医学、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/>
                <w:color w:val="auto"/>
                <w:sz w:val="24"/>
                <w:szCs w:val="24"/>
              </w:rPr>
              <w:t>临床医学</w:t>
            </w:r>
            <w:r>
              <w:rPr>
                <w:rStyle w:val="7"/>
                <w:color w:val="auto"/>
                <w:sz w:val="24"/>
                <w:szCs w:val="24"/>
              </w:rPr>
              <w:t>、</w:t>
            </w:r>
            <w:r>
              <w:rPr>
                <w:rStyle w:val="7"/>
                <w:rFonts w:hint="default"/>
                <w:color w:val="auto"/>
                <w:sz w:val="24"/>
                <w:szCs w:val="24"/>
              </w:rPr>
              <w:t xml:space="preserve">                                                                            医学影</w:t>
            </w:r>
            <w:r>
              <w:rPr>
                <w:rStyle w:val="7"/>
                <w:color w:val="auto"/>
                <w:sz w:val="24"/>
                <w:szCs w:val="24"/>
              </w:rPr>
              <w:t>像</w:t>
            </w:r>
            <w:r>
              <w:rPr>
                <w:rStyle w:val="7"/>
                <w:rFonts w:hint="default"/>
                <w:color w:val="auto"/>
                <w:sz w:val="24"/>
                <w:szCs w:val="24"/>
              </w:rPr>
              <w:t>学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执业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医师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执业注册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并能在当年度执业地点变更到县级医院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月1日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及以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后出生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临床医学专业需三级医院专业进修半年以上合格证，执业科目已变更为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心电诊断专业或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医学影像和放射治疗专业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6" w:hRule="atLeast"/>
          <w:jc w:val="center"/>
        </w:trPr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</w:rPr>
              <w:t>病理诊断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</w:rPr>
              <w:t>医师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</w:rPr>
              <w:t>专技   人员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大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专及以上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/>
                <w:color w:val="auto"/>
                <w:sz w:val="24"/>
                <w:szCs w:val="24"/>
                <w:u w:val="none"/>
              </w:rPr>
            </w:pPr>
            <w:r>
              <w:rPr>
                <w:rStyle w:val="7"/>
                <w:color w:val="auto"/>
                <w:sz w:val="24"/>
                <w:szCs w:val="24"/>
                <w:u w:val="none"/>
              </w:rPr>
              <w:t>临床检验诊断学、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7"/>
                <w:color w:val="auto"/>
                <w:sz w:val="24"/>
                <w:szCs w:val="24"/>
                <w:u w:val="none"/>
              </w:rPr>
              <w:t>临床医学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u w:val="none"/>
              </w:rPr>
              <w:t>执业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u w:val="none"/>
                <w:lang w:eastAsia="zh-CN"/>
              </w:rPr>
              <w:t>助理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u w:val="none"/>
              </w:rPr>
              <w:t>医师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执业注册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并能在当年度执业地点变更到县级医院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月1日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及以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后出生</w:t>
            </w:r>
          </w:p>
        </w:tc>
        <w:tc>
          <w:tcPr>
            <w:tcW w:w="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1" w:hRule="atLeast"/>
          <w:jc w:val="center"/>
        </w:trPr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1" w:hRule="atLeast"/>
          <w:jc w:val="center"/>
        </w:trPr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74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招聘     单位</w:t>
            </w:r>
          </w:p>
        </w:tc>
        <w:tc>
          <w:tcPr>
            <w:tcW w:w="143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招聘        职位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岗位   类别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人数</w:t>
            </w:r>
          </w:p>
        </w:tc>
        <w:tc>
          <w:tcPr>
            <w:tcW w:w="111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报   考   条   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74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4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学 历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 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执业   资格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其他要求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 龄</w:t>
            </w:r>
          </w:p>
        </w:tc>
        <w:tc>
          <w:tcPr>
            <w:tcW w:w="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7" w:hRule="atLeast"/>
          <w:jc w:val="center"/>
        </w:trPr>
        <w:tc>
          <w:tcPr>
            <w:tcW w:w="741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院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外科医师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专技   人员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本科及以上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临床医学、外科学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202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sz w:val="24"/>
              </w:rPr>
              <w:t>年12月底前取得执业医师资格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24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hd w:val="clear" w:color="080000" w:fill="FFFFFF"/>
              </w:rPr>
              <w:t>202</w:t>
            </w:r>
            <w:r>
              <w:rPr>
                <w:rFonts w:hint="eastAsia" w:ascii="宋体" w:hAnsi="宋体" w:cs="宋体"/>
                <w:color w:val="auto"/>
                <w:sz w:val="24"/>
                <w:shd w:val="clear" w:color="080000" w:fill="FFFFFF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sz w:val="24"/>
                <w:shd w:val="clear" w:color="080000" w:fill="FFFFFF"/>
              </w:rPr>
              <w:t>届高校毕业生和201</w:t>
            </w:r>
            <w:r>
              <w:rPr>
                <w:rFonts w:hint="eastAsia" w:ascii="宋体" w:hAnsi="宋体" w:cs="宋体"/>
                <w:color w:val="auto"/>
                <w:sz w:val="24"/>
                <w:shd w:val="clear" w:color="080000" w:fill="FFFFFF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auto"/>
                <w:sz w:val="24"/>
                <w:shd w:val="clear" w:color="080000" w:fill="FFFFFF"/>
              </w:rPr>
              <w:t>、20</w:t>
            </w:r>
            <w:r>
              <w:rPr>
                <w:rFonts w:hint="eastAsia" w:ascii="宋体" w:hAnsi="宋体" w:cs="宋体"/>
                <w:color w:val="auto"/>
                <w:sz w:val="24"/>
                <w:shd w:val="clear" w:color="080000" w:fill="FFFFFF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auto"/>
                <w:sz w:val="24"/>
                <w:shd w:val="clear" w:color="080000" w:fill="FFFFFF"/>
              </w:rPr>
              <w:t>届尚未落实工作单位的高校毕业生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月1日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及以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后出生</w:t>
            </w:r>
          </w:p>
        </w:tc>
        <w:tc>
          <w:tcPr>
            <w:tcW w:w="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7" w:hRule="atLeast"/>
          <w:jc w:val="center"/>
        </w:trPr>
        <w:tc>
          <w:tcPr>
            <w:tcW w:w="7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内科医师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专技   人员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本科及以上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临床医学、内科学</w:t>
            </w:r>
          </w:p>
        </w:tc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24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月1日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及以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后出生</w:t>
            </w:r>
          </w:p>
        </w:tc>
        <w:tc>
          <w:tcPr>
            <w:tcW w:w="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7" w:hRule="atLeast"/>
          <w:jc w:val="center"/>
        </w:trPr>
        <w:tc>
          <w:tcPr>
            <w:tcW w:w="7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妇产科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医师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专技   人员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本科及以上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临床医学、妇产科学</w:t>
            </w:r>
          </w:p>
        </w:tc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24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月1日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及以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后出生</w:t>
            </w:r>
          </w:p>
        </w:tc>
        <w:tc>
          <w:tcPr>
            <w:tcW w:w="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7" w:hRule="atLeast"/>
          <w:jc w:val="center"/>
        </w:trPr>
        <w:tc>
          <w:tcPr>
            <w:tcW w:w="7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中医科医师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专技   人员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本科及以上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中医、中医学、中西医临床医学、中西医结合</w:t>
            </w:r>
          </w:p>
        </w:tc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24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月1日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及以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后出生</w:t>
            </w:r>
          </w:p>
        </w:tc>
        <w:tc>
          <w:tcPr>
            <w:tcW w:w="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7" w:hRule="atLeast"/>
          <w:jc w:val="center"/>
        </w:trPr>
        <w:tc>
          <w:tcPr>
            <w:tcW w:w="7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眼耳鼻喉科医师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专技   人员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本科及以上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临床医学、眼科学、耳鼻咽喉科学</w:t>
            </w:r>
          </w:p>
        </w:tc>
        <w:tc>
          <w:tcPr>
            <w:tcW w:w="10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24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月1日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及以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后出生</w:t>
            </w:r>
          </w:p>
        </w:tc>
        <w:tc>
          <w:tcPr>
            <w:tcW w:w="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</w:tbl>
    <w:p>
      <w:pPr>
        <w:rPr>
          <w:rFonts w:ascii="宋体" w:hAnsi="宋体" w:cs="宋体"/>
          <w:color w:val="auto"/>
          <w:sz w:val="24"/>
        </w:rPr>
      </w:pPr>
    </w:p>
    <w:tbl>
      <w:tblPr>
        <w:tblStyle w:val="5"/>
        <w:tblpPr w:leftFromText="180" w:rightFromText="180" w:vertAnchor="page" w:horzAnchor="page" w:tblpXSpec="center" w:tblpY="746"/>
        <w:tblOverlap w:val="never"/>
        <w:tblW w:w="1540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1"/>
        <w:gridCol w:w="1447"/>
        <w:gridCol w:w="1076"/>
        <w:gridCol w:w="994"/>
        <w:gridCol w:w="1215"/>
        <w:gridCol w:w="2490"/>
        <w:gridCol w:w="1065"/>
        <w:gridCol w:w="2475"/>
        <w:gridCol w:w="885"/>
        <w:gridCol w:w="301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招聘     单位</w:t>
            </w:r>
          </w:p>
        </w:tc>
        <w:tc>
          <w:tcPr>
            <w:tcW w:w="14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招聘        职位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岗位   类别</w:t>
            </w:r>
          </w:p>
        </w:tc>
        <w:tc>
          <w:tcPr>
            <w:tcW w:w="9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人数</w:t>
            </w:r>
          </w:p>
        </w:tc>
        <w:tc>
          <w:tcPr>
            <w:tcW w:w="111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报   考   条   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4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学 历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 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执业   资格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其他要求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 龄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7" w:hRule="atLeast"/>
          <w:jc w:val="center"/>
        </w:trPr>
        <w:tc>
          <w:tcPr>
            <w:tcW w:w="7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院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儿科医师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专技   人员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本科及以上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临床医学、儿科学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202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sz w:val="24"/>
              </w:rPr>
              <w:t>年12月底前取得执业医师资格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24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hd w:val="clear" w:color="080000" w:fill="FFFFFF"/>
              </w:rPr>
              <w:t>202</w:t>
            </w:r>
            <w:r>
              <w:rPr>
                <w:rFonts w:hint="eastAsia" w:ascii="宋体" w:hAnsi="宋体" w:cs="宋体"/>
                <w:color w:val="auto"/>
                <w:sz w:val="24"/>
                <w:shd w:val="clear" w:color="080000" w:fill="FFFFFF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sz w:val="24"/>
                <w:shd w:val="clear" w:color="080000" w:fill="FFFFFF"/>
              </w:rPr>
              <w:t>届高校毕业生和201</w:t>
            </w:r>
            <w:r>
              <w:rPr>
                <w:rFonts w:hint="eastAsia" w:ascii="宋体" w:hAnsi="宋体" w:cs="宋体"/>
                <w:color w:val="auto"/>
                <w:sz w:val="24"/>
                <w:shd w:val="clear" w:color="080000" w:fill="FFFFFF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auto"/>
                <w:sz w:val="24"/>
                <w:shd w:val="clear" w:color="080000" w:fill="FFFFFF"/>
              </w:rPr>
              <w:t>、20</w:t>
            </w:r>
            <w:r>
              <w:rPr>
                <w:rFonts w:hint="eastAsia" w:ascii="宋体" w:hAnsi="宋体" w:cs="宋体"/>
                <w:color w:val="auto"/>
                <w:sz w:val="24"/>
                <w:shd w:val="clear" w:color="080000" w:fill="FFFFFF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auto"/>
                <w:sz w:val="24"/>
                <w:shd w:val="clear" w:color="080000" w:fill="FFFFFF"/>
              </w:rPr>
              <w:t>届尚未落实工作单位的高校毕业生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月1日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及以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后出生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7" w:hRule="atLeast"/>
          <w:jc w:val="center"/>
        </w:trPr>
        <w:tc>
          <w:tcPr>
            <w:tcW w:w="7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重症医学科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医师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专技   人员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本科及以上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/>
                <w:color w:val="auto"/>
                <w:sz w:val="24"/>
                <w:szCs w:val="24"/>
              </w:rPr>
            </w:pPr>
            <w:r>
              <w:rPr>
                <w:rStyle w:val="7"/>
                <w:color w:val="auto"/>
                <w:sz w:val="24"/>
                <w:szCs w:val="24"/>
              </w:rPr>
              <w:t>内科学、</w:t>
            </w:r>
          </w:p>
          <w:p>
            <w:pPr>
              <w:widowControl/>
              <w:jc w:val="center"/>
              <w:textAlignment w:val="center"/>
              <w:rPr>
                <w:rStyle w:val="7"/>
                <w:rFonts w:hint="default"/>
                <w:color w:val="auto"/>
                <w:sz w:val="24"/>
                <w:szCs w:val="24"/>
              </w:rPr>
            </w:pPr>
            <w:r>
              <w:rPr>
                <w:rStyle w:val="7"/>
                <w:color w:val="auto"/>
                <w:sz w:val="24"/>
                <w:szCs w:val="24"/>
              </w:rPr>
              <w:t>外科学、</w:t>
            </w:r>
          </w:p>
          <w:p>
            <w:pPr>
              <w:widowControl/>
              <w:jc w:val="center"/>
              <w:textAlignment w:val="center"/>
              <w:rPr>
                <w:rStyle w:val="7"/>
                <w:rFonts w:hint="default"/>
                <w:color w:val="auto"/>
                <w:sz w:val="24"/>
                <w:szCs w:val="24"/>
              </w:rPr>
            </w:pPr>
            <w:r>
              <w:rPr>
                <w:rStyle w:val="7"/>
                <w:color w:val="auto"/>
                <w:sz w:val="24"/>
                <w:szCs w:val="24"/>
              </w:rPr>
              <w:t>急诊医学、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color w:val="auto"/>
                <w:sz w:val="24"/>
                <w:szCs w:val="24"/>
              </w:rPr>
              <w:t>临床医学</w:t>
            </w:r>
          </w:p>
        </w:tc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4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月1日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及以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后出生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7" w:hRule="atLeast"/>
          <w:jc w:val="center"/>
        </w:trPr>
        <w:tc>
          <w:tcPr>
            <w:tcW w:w="7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皮肤科医师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专技   人员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本科及以上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Style w:val="7"/>
                <w:color w:val="auto"/>
                <w:sz w:val="24"/>
                <w:szCs w:val="24"/>
              </w:rPr>
              <w:t>皮肤病与性病学、                 临床医学</w:t>
            </w:r>
          </w:p>
        </w:tc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4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月1日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及以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后出生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7" w:hRule="atLeast"/>
          <w:jc w:val="center"/>
        </w:trPr>
        <w:tc>
          <w:tcPr>
            <w:tcW w:w="7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急诊医学科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医师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专技   人员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本科及以上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/>
                <w:color w:val="auto"/>
                <w:sz w:val="24"/>
                <w:szCs w:val="24"/>
              </w:rPr>
            </w:pPr>
            <w:r>
              <w:rPr>
                <w:rStyle w:val="7"/>
                <w:color w:val="auto"/>
                <w:sz w:val="24"/>
                <w:szCs w:val="24"/>
              </w:rPr>
              <w:t>内科学、</w:t>
            </w:r>
          </w:p>
          <w:p>
            <w:pPr>
              <w:widowControl/>
              <w:jc w:val="center"/>
              <w:textAlignment w:val="center"/>
              <w:rPr>
                <w:rStyle w:val="7"/>
                <w:rFonts w:hint="default"/>
                <w:color w:val="auto"/>
                <w:sz w:val="24"/>
                <w:szCs w:val="24"/>
              </w:rPr>
            </w:pPr>
            <w:r>
              <w:rPr>
                <w:rStyle w:val="7"/>
                <w:color w:val="auto"/>
                <w:sz w:val="24"/>
                <w:szCs w:val="24"/>
              </w:rPr>
              <w:t>外科学、</w:t>
            </w:r>
          </w:p>
          <w:p>
            <w:pPr>
              <w:widowControl/>
              <w:jc w:val="center"/>
              <w:textAlignment w:val="center"/>
              <w:rPr>
                <w:rStyle w:val="7"/>
                <w:rFonts w:hint="default"/>
                <w:color w:val="auto"/>
                <w:sz w:val="24"/>
                <w:szCs w:val="24"/>
              </w:rPr>
            </w:pPr>
            <w:r>
              <w:rPr>
                <w:rStyle w:val="7"/>
                <w:color w:val="auto"/>
                <w:sz w:val="24"/>
                <w:szCs w:val="24"/>
              </w:rPr>
              <w:t>急诊医学、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Style w:val="7"/>
                <w:color w:val="auto"/>
                <w:sz w:val="24"/>
                <w:szCs w:val="24"/>
              </w:rPr>
              <w:t>临床医学</w:t>
            </w:r>
          </w:p>
        </w:tc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4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月1日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及以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后出生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7" w:hRule="atLeast"/>
          <w:jc w:val="center"/>
        </w:trPr>
        <w:tc>
          <w:tcPr>
            <w:tcW w:w="7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麻醉科医师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专技   人员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本科及以上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Style w:val="7"/>
                <w:color w:val="auto"/>
                <w:sz w:val="24"/>
                <w:szCs w:val="24"/>
              </w:rPr>
              <w:t>麻醉学、 临床医学</w:t>
            </w:r>
          </w:p>
        </w:tc>
        <w:tc>
          <w:tcPr>
            <w:tcW w:w="10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24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月1日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及以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后出生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</w:tbl>
    <w:p>
      <w:pPr>
        <w:rPr>
          <w:rFonts w:ascii="宋体" w:hAnsi="宋体" w:cs="宋体"/>
          <w:color w:val="auto"/>
          <w:sz w:val="24"/>
        </w:rPr>
      </w:pPr>
    </w:p>
    <w:tbl>
      <w:tblPr>
        <w:tblStyle w:val="5"/>
        <w:tblpPr w:leftFromText="180" w:rightFromText="180" w:vertAnchor="page" w:horzAnchor="page" w:tblpXSpec="center" w:tblpY="746"/>
        <w:tblOverlap w:val="never"/>
        <w:tblW w:w="1540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1"/>
        <w:gridCol w:w="1447"/>
        <w:gridCol w:w="1076"/>
        <w:gridCol w:w="994"/>
        <w:gridCol w:w="1215"/>
        <w:gridCol w:w="2475"/>
        <w:gridCol w:w="1095"/>
        <w:gridCol w:w="2460"/>
        <w:gridCol w:w="900"/>
        <w:gridCol w:w="299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招聘     单位</w:t>
            </w:r>
          </w:p>
        </w:tc>
        <w:tc>
          <w:tcPr>
            <w:tcW w:w="14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招聘        职位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岗位   类别</w:t>
            </w:r>
          </w:p>
        </w:tc>
        <w:tc>
          <w:tcPr>
            <w:tcW w:w="9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人数</w:t>
            </w:r>
          </w:p>
        </w:tc>
        <w:tc>
          <w:tcPr>
            <w:tcW w:w="111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报   考   条   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4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学 历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 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执业   资格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其他要求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 龄</w:t>
            </w:r>
          </w:p>
        </w:tc>
        <w:tc>
          <w:tcPr>
            <w:tcW w:w="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7" w:hRule="atLeast"/>
          <w:jc w:val="center"/>
        </w:trPr>
        <w:tc>
          <w:tcPr>
            <w:tcW w:w="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院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护士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专技   人员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本科及以上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hint="default"/>
                <w:color w:val="auto"/>
              </w:rPr>
              <w:t>护理</w:t>
            </w:r>
            <w:r>
              <w:rPr>
                <w:rStyle w:val="7"/>
                <w:color w:val="auto"/>
              </w:rPr>
              <w:t>学</w:t>
            </w:r>
            <w:r>
              <w:rPr>
                <w:rStyle w:val="7"/>
                <w:rFonts w:hint="default"/>
                <w:color w:val="auto"/>
              </w:rPr>
              <w:t>、</w:t>
            </w:r>
            <w:r>
              <w:rPr>
                <w:rStyle w:val="7"/>
                <w:color w:val="auto"/>
              </w:rPr>
              <w:t>护理、</w:t>
            </w:r>
            <w:r>
              <w:rPr>
                <w:rStyle w:val="7"/>
                <w:rFonts w:hint="default"/>
                <w:color w:val="auto"/>
              </w:rPr>
              <w:t>助产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202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sz w:val="24"/>
              </w:rPr>
              <w:t>年12月底前取得护士执业资格</w:t>
            </w:r>
          </w:p>
        </w:tc>
        <w:tc>
          <w:tcPr>
            <w:tcW w:w="24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hd w:val="clear" w:color="080000" w:fill="FFFFFF"/>
              </w:rPr>
              <w:t>202</w:t>
            </w:r>
            <w:r>
              <w:rPr>
                <w:rFonts w:hint="eastAsia" w:ascii="宋体" w:hAnsi="宋体" w:cs="宋体"/>
                <w:color w:val="auto"/>
                <w:sz w:val="24"/>
                <w:shd w:val="clear" w:color="080000" w:fill="FFFFFF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sz w:val="24"/>
                <w:shd w:val="clear" w:color="080000" w:fill="FFFFFF"/>
              </w:rPr>
              <w:t>届高校毕业生和201</w:t>
            </w:r>
            <w:r>
              <w:rPr>
                <w:rFonts w:hint="eastAsia" w:ascii="宋体" w:hAnsi="宋体" w:cs="宋体"/>
                <w:color w:val="auto"/>
                <w:sz w:val="24"/>
                <w:shd w:val="clear" w:color="080000" w:fill="FFFFFF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auto"/>
                <w:sz w:val="24"/>
                <w:shd w:val="clear" w:color="080000" w:fill="FFFFFF"/>
              </w:rPr>
              <w:t>、20</w:t>
            </w:r>
            <w:r>
              <w:rPr>
                <w:rFonts w:hint="eastAsia" w:ascii="宋体" w:hAnsi="宋体" w:cs="宋体"/>
                <w:color w:val="auto"/>
                <w:sz w:val="24"/>
                <w:shd w:val="clear" w:color="080000" w:fill="FFFFFF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auto"/>
                <w:sz w:val="24"/>
                <w:shd w:val="clear" w:color="080000" w:fill="FFFFFF"/>
              </w:rPr>
              <w:t>届尚未落实工作单位的高校毕业生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199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月1日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及以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后出生</w:t>
            </w:r>
          </w:p>
        </w:tc>
        <w:tc>
          <w:tcPr>
            <w:tcW w:w="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2" w:hRule="atLeast"/>
          <w:jc w:val="center"/>
        </w:trPr>
        <w:tc>
          <w:tcPr>
            <w:tcW w:w="74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医疗设备工程师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专技   人员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大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专及以上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eastAsia" w:eastAsia="宋体"/>
                <w:lang w:eastAsia="zh-CN"/>
              </w:rPr>
            </w:pPr>
            <w:r>
              <w:t>医疗器械工程专业</w:t>
            </w:r>
            <w:r>
              <w:rPr>
                <w:rFonts w:hint="eastAsia"/>
                <w:lang w:eastAsia="zh-CN"/>
              </w:rPr>
              <w:t>、机械、电气、自动化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6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199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月1日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及以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后出生</w:t>
            </w:r>
          </w:p>
        </w:tc>
        <w:tc>
          <w:tcPr>
            <w:tcW w:w="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3" w:hRule="atLeast"/>
          <w:jc w:val="center"/>
        </w:trPr>
        <w:tc>
          <w:tcPr>
            <w:tcW w:w="7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7" w:hRule="atLeast"/>
          <w:jc w:val="center"/>
        </w:trPr>
        <w:tc>
          <w:tcPr>
            <w:tcW w:w="7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kern w:val="0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3" w:hRule="atLeast"/>
          <w:jc w:val="center"/>
        </w:trPr>
        <w:tc>
          <w:tcPr>
            <w:tcW w:w="7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</w:tbl>
    <w:p>
      <w:pPr>
        <w:rPr>
          <w:color w:val="auto"/>
        </w:rPr>
      </w:pPr>
    </w:p>
    <w:tbl>
      <w:tblPr>
        <w:tblStyle w:val="5"/>
        <w:tblpPr w:leftFromText="180" w:rightFromText="180" w:vertAnchor="page" w:horzAnchor="page" w:tblpX="745" w:tblpY="777"/>
        <w:tblOverlap w:val="never"/>
        <w:tblW w:w="154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1"/>
        <w:gridCol w:w="1452"/>
        <w:gridCol w:w="1071"/>
        <w:gridCol w:w="999"/>
        <w:gridCol w:w="1200"/>
        <w:gridCol w:w="2490"/>
        <w:gridCol w:w="1080"/>
        <w:gridCol w:w="2460"/>
        <w:gridCol w:w="900"/>
        <w:gridCol w:w="30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4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招聘     单位</w:t>
            </w:r>
          </w:p>
        </w:tc>
        <w:tc>
          <w:tcPr>
            <w:tcW w:w="145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招聘        职位</w:t>
            </w:r>
          </w:p>
        </w:tc>
        <w:tc>
          <w:tcPr>
            <w:tcW w:w="107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岗位   类别</w:t>
            </w:r>
          </w:p>
        </w:tc>
        <w:tc>
          <w:tcPr>
            <w:tcW w:w="999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人数</w:t>
            </w:r>
          </w:p>
        </w:tc>
        <w:tc>
          <w:tcPr>
            <w:tcW w:w="11137" w:type="dxa"/>
            <w:gridSpan w:val="6"/>
            <w:tcBorders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报   考   条   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41" w:type="dxa"/>
            <w:vMerge w:val="continue"/>
            <w:tcBorders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452" w:type="dxa"/>
            <w:vMerge w:val="continue"/>
            <w:tcBorders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071" w:type="dxa"/>
            <w:vMerge w:val="continue"/>
            <w:tcBorders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tcBorders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学 历</w:t>
            </w:r>
          </w:p>
        </w:tc>
        <w:tc>
          <w:tcPr>
            <w:tcW w:w="2490" w:type="dxa"/>
            <w:tcBorders>
              <w:top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专 业</w:t>
            </w:r>
          </w:p>
        </w:tc>
        <w:tc>
          <w:tcPr>
            <w:tcW w:w="1080" w:type="dxa"/>
            <w:tcBorders>
              <w:top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执业   资格</w:t>
            </w:r>
          </w:p>
        </w:tc>
        <w:tc>
          <w:tcPr>
            <w:tcW w:w="2460" w:type="dxa"/>
            <w:tcBorders>
              <w:top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其他要求</w:t>
            </w:r>
          </w:p>
        </w:tc>
        <w:tc>
          <w:tcPr>
            <w:tcW w:w="900" w:type="dxa"/>
            <w:tcBorders>
              <w:top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年 龄</w:t>
            </w:r>
          </w:p>
        </w:tc>
        <w:tc>
          <w:tcPr>
            <w:tcW w:w="3007" w:type="dxa"/>
            <w:tcBorders>
              <w:top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7" w:hRule="atLeast"/>
          <w:jc w:val="center"/>
        </w:trPr>
        <w:tc>
          <w:tcPr>
            <w:tcW w:w="741" w:type="dxa"/>
            <w:vMerge w:val="restart"/>
            <w:tcBorders>
              <w:top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中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院</w:t>
            </w:r>
          </w:p>
        </w:tc>
        <w:tc>
          <w:tcPr>
            <w:tcW w:w="1452" w:type="dxa"/>
            <w:tcBorders>
              <w:top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中医科医师</w:t>
            </w:r>
          </w:p>
        </w:tc>
        <w:tc>
          <w:tcPr>
            <w:tcW w:w="1071" w:type="dxa"/>
            <w:tcBorders>
              <w:top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专技   人员</w:t>
            </w:r>
          </w:p>
        </w:tc>
        <w:tc>
          <w:tcPr>
            <w:tcW w:w="999" w:type="dxa"/>
            <w:tcBorders>
              <w:top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大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专及以上</w:t>
            </w:r>
          </w:p>
        </w:tc>
        <w:tc>
          <w:tcPr>
            <w:tcW w:w="2490" w:type="dxa"/>
            <w:tcBorders>
              <w:top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/>
                <w:color w:val="auto"/>
                <w:sz w:val="24"/>
                <w:szCs w:val="24"/>
              </w:rPr>
            </w:pPr>
            <w:r>
              <w:rPr>
                <w:rStyle w:val="7"/>
                <w:color w:val="auto"/>
                <w:sz w:val="24"/>
                <w:szCs w:val="24"/>
              </w:rPr>
              <w:t>中医学、</w:t>
            </w:r>
          </w:p>
          <w:p>
            <w:pPr>
              <w:widowControl/>
              <w:jc w:val="center"/>
              <w:textAlignment w:val="center"/>
              <w:rPr>
                <w:rStyle w:val="7"/>
                <w:rFonts w:hint="default"/>
                <w:color w:val="auto"/>
                <w:sz w:val="24"/>
                <w:szCs w:val="24"/>
              </w:rPr>
            </w:pPr>
            <w:r>
              <w:rPr>
                <w:rStyle w:val="7"/>
                <w:rFonts w:hint="default"/>
                <w:color w:val="auto"/>
                <w:sz w:val="24"/>
                <w:szCs w:val="24"/>
              </w:rPr>
              <w:t>中医</w:t>
            </w:r>
            <w:r>
              <w:rPr>
                <w:rStyle w:val="7"/>
                <w:color w:val="auto"/>
                <w:sz w:val="24"/>
                <w:szCs w:val="24"/>
              </w:rPr>
              <w:t>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Style w:val="7"/>
                <w:rFonts w:hint="default"/>
                <w:color w:val="auto"/>
                <w:sz w:val="24"/>
                <w:szCs w:val="24"/>
              </w:rPr>
              <w:t>中西医临床医学、                   中</w:t>
            </w:r>
            <w:r>
              <w:rPr>
                <w:rStyle w:val="7"/>
                <w:color w:val="auto"/>
                <w:sz w:val="24"/>
                <w:szCs w:val="24"/>
              </w:rPr>
              <w:t>西</w:t>
            </w:r>
            <w:r>
              <w:rPr>
                <w:rStyle w:val="7"/>
                <w:rFonts w:hint="default"/>
                <w:color w:val="auto"/>
                <w:sz w:val="24"/>
                <w:szCs w:val="24"/>
              </w:rPr>
              <w:t>医</w:t>
            </w:r>
            <w:r>
              <w:rPr>
                <w:rStyle w:val="7"/>
                <w:color w:val="auto"/>
                <w:sz w:val="24"/>
                <w:szCs w:val="24"/>
              </w:rPr>
              <w:t>结合</w:t>
            </w:r>
          </w:p>
        </w:tc>
        <w:tc>
          <w:tcPr>
            <w:tcW w:w="1080" w:type="dxa"/>
            <w:tcBorders>
              <w:top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执业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医师</w:t>
            </w:r>
          </w:p>
        </w:tc>
        <w:tc>
          <w:tcPr>
            <w:tcW w:w="2460" w:type="dxa"/>
            <w:tcBorders>
              <w:top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执业注册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并能在当年度执业地点变更到县级医院</w:t>
            </w:r>
          </w:p>
        </w:tc>
        <w:tc>
          <w:tcPr>
            <w:tcW w:w="900" w:type="dxa"/>
            <w:tcBorders>
              <w:top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月1日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及以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后出生</w:t>
            </w:r>
          </w:p>
        </w:tc>
        <w:tc>
          <w:tcPr>
            <w:tcW w:w="3007" w:type="dxa"/>
            <w:vMerge w:val="restart"/>
            <w:tcBorders>
              <w:top w:val="single" w:color="000000" w:sz="4" w:space="0"/>
              <w:bottom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取得相应专业中级及以上职称的年龄放宽到19</w:t>
            </w:r>
            <w:r>
              <w:rPr>
                <w:rFonts w:hint="eastAsia"/>
                <w:lang w:val="en-US" w:eastAsia="zh-CN"/>
              </w:rPr>
              <w:t>80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</w:rPr>
              <w:t>月1日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及以</w:t>
            </w:r>
            <w:r>
              <w:rPr>
                <w:rFonts w:hint="eastAsia"/>
              </w:rPr>
              <w:t>后出生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2" w:hRule="atLeast"/>
          <w:jc w:val="center"/>
        </w:trPr>
        <w:tc>
          <w:tcPr>
            <w:tcW w:w="74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内科医师</w:t>
            </w:r>
          </w:p>
        </w:tc>
        <w:tc>
          <w:tcPr>
            <w:tcW w:w="1071" w:type="dxa"/>
            <w:tcBorders>
              <w:top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专技   人员</w:t>
            </w:r>
          </w:p>
        </w:tc>
        <w:tc>
          <w:tcPr>
            <w:tcW w:w="999" w:type="dxa"/>
            <w:tcBorders>
              <w:top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大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专及以上</w:t>
            </w:r>
          </w:p>
        </w:tc>
        <w:tc>
          <w:tcPr>
            <w:tcW w:w="2490" w:type="dxa"/>
            <w:tcBorders>
              <w:top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</w:rPr>
              <w:t>临床医学、内科学</w:t>
            </w:r>
          </w:p>
        </w:tc>
        <w:tc>
          <w:tcPr>
            <w:tcW w:w="1080" w:type="dxa"/>
            <w:tcBorders>
              <w:top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执业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医师</w:t>
            </w:r>
          </w:p>
        </w:tc>
        <w:tc>
          <w:tcPr>
            <w:tcW w:w="2460" w:type="dxa"/>
            <w:tcBorders>
              <w:top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执业注册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并能在当年度执业地点变更到县级医院</w:t>
            </w:r>
          </w:p>
        </w:tc>
        <w:tc>
          <w:tcPr>
            <w:tcW w:w="900" w:type="dxa"/>
            <w:tcBorders>
              <w:top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月1日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及以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后出生</w:t>
            </w:r>
          </w:p>
        </w:tc>
        <w:tc>
          <w:tcPr>
            <w:tcW w:w="3007" w:type="dxa"/>
            <w:vMerge w:val="continue"/>
            <w:tcBorders>
              <w:top w:val="nil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7" w:hRule="atLeast"/>
          <w:jc w:val="center"/>
        </w:trPr>
        <w:tc>
          <w:tcPr>
            <w:tcW w:w="74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针灸医师</w:t>
            </w:r>
          </w:p>
        </w:tc>
        <w:tc>
          <w:tcPr>
            <w:tcW w:w="1071" w:type="dxa"/>
            <w:tcBorders>
              <w:top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专技   人员</w:t>
            </w:r>
          </w:p>
        </w:tc>
        <w:tc>
          <w:tcPr>
            <w:tcW w:w="999" w:type="dxa"/>
            <w:tcBorders>
              <w:top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大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专及以上</w:t>
            </w:r>
          </w:p>
        </w:tc>
        <w:tc>
          <w:tcPr>
            <w:tcW w:w="2490" w:type="dxa"/>
            <w:tcBorders>
              <w:top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/>
                <w:color w:val="auto"/>
                <w:sz w:val="24"/>
                <w:szCs w:val="24"/>
              </w:rPr>
            </w:pPr>
            <w:r>
              <w:rPr>
                <w:rStyle w:val="7"/>
                <w:color w:val="auto"/>
                <w:sz w:val="24"/>
                <w:szCs w:val="24"/>
              </w:rPr>
              <w:t>中医学、</w:t>
            </w:r>
          </w:p>
          <w:p>
            <w:pPr>
              <w:widowControl/>
              <w:jc w:val="center"/>
              <w:textAlignment w:val="center"/>
              <w:rPr>
                <w:rStyle w:val="7"/>
                <w:rFonts w:hint="default"/>
                <w:color w:val="auto"/>
                <w:sz w:val="24"/>
                <w:szCs w:val="24"/>
              </w:rPr>
            </w:pPr>
            <w:r>
              <w:rPr>
                <w:rStyle w:val="7"/>
                <w:rFonts w:hint="default"/>
                <w:color w:val="auto"/>
                <w:sz w:val="24"/>
                <w:szCs w:val="24"/>
              </w:rPr>
              <w:t>针灸推拿学</w:t>
            </w:r>
            <w:r>
              <w:rPr>
                <w:rStyle w:val="7"/>
                <w:color w:val="auto"/>
                <w:sz w:val="24"/>
                <w:szCs w:val="24"/>
              </w:rPr>
              <w:t>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Style w:val="7"/>
                <w:color w:val="auto"/>
                <w:sz w:val="24"/>
                <w:szCs w:val="24"/>
              </w:rPr>
              <w:t>中西医结合</w:t>
            </w:r>
            <w:r>
              <w:rPr>
                <w:rStyle w:val="7"/>
                <w:rFonts w:hint="default"/>
                <w:color w:val="auto"/>
                <w:sz w:val="24"/>
                <w:szCs w:val="24"/>
              </w:rPr>
              <w:t xml:space="preserve">                                                                                                             针灸推拿</w:t>
            </w:r>
          </w:p>
        </w:tc>
        <w:tc>
          <w:tcPr>
            <w:tcW w:w="1080" w:type="dxa"/>
            <w:tcBorders>
              <w:top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执业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医师</w:t>
            </w:r>
          </w:p>
        </w:tc>
        <w:tc>
          <w:tcPr>
            <w:tcW w:w="2460" w:type="dxa"/>
            <w:tcBorders>
              <w:top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执业注册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并能在当年度执业地点变更到县级医院</w:t>
            </w:r>
          </w:p>
        </w:tc>
        <w:tc>
          <w:tcPr>
            <w:tcW w:w="900" w:type="dxa"/>
            <w:tcBorders>
              <w:top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月1日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及以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后出生</w:t>
            </w:r>
          </w:p>
        </w:tc>
        <w:tc>
          <w:tcPr>
            <w:tcW w:w="3007" w:type="dxa"/>
            <w:tcBorders>
              <w:top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1" w:hRule="atLeast"/>
          <w:jc w:val="center"/>
        </w:trPr>
        <w:tc>
          <w:tcPr>
            <w:tcW w:w="741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针灸推拿康复技师</w:t>
            </w:r>
          </w:p>
        </w:tc>
        <w:tc>
          <w:tcPr>
            <w:tcW w:w="1071" w:type="dxa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专技   人员</w:t>
            </w:r>
          </w:p>
        </w:tc>
        <w:tc>
          <w:tcPr>
            <w:tcW w:w="999" w:type="dxa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大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专及以上</w:t>
            </w:r>
          </w:p>
        </w:tc>
        <w:tc>
          <w:tcPr>
            <w:tcW w:w="2490" w:type="dxa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/>
                <w:color w:val="auto"/>
                <w:sz w:val="24"/>
                <w:szCs w:val="24"/>
              </w:rPr>
              <w:t>中医</w:t>
            </w:r>
            <w:r>
              <w:rPr>
                <w:rStyle w:val="7"/>
                <w:color w:val="auto"/>
                <w:sz w:val="24"/>
                <w:szCs w:val="24"/>
              </w:rPr>
              <w:t>、</w:t>
            </w:r>
            <w:r>
              <w:rPr>
                <w:rStyle w:val="7"/>
                <w:rFonts w:hint="default"/>
                <w:color w:val="auto"/>
                <w:sz w:val="24"/>
                <w:szCs w:val="24"/>
              </w:rPr>
              <w:t>中西医临床医</w:t>
            </w:r>
            <w:r>
              <w:rPr>
                <w:rStyle w:val="7"/>
                <w:rFonts w:hint="eastAsia"/>
                <w:color w:val="auto"/>
                <w:sz w:val="24"/>
                <w:szCs w:val="24"/>
                <w:lang w:eastAsia="zh-CN"/>
              </w:rPr>
              <w:t>学</w:t>
            </w:r>
            <w:r>
              <w:rPr>
                <w:rStyle w:val="7"/>
                <w:rFonts w:hint="default"/>
                <w:color w:val="auto"/>
                <w:sz w:val="24"/>
                <w:szCs w:val="24"/>
              </w:rPr>
              <w:t>、中</w:t>
            </w:r>
            <w:r>
              <w:rPr>
                <w:rStyle w:val="7"/>
                <w:color w:val="auto"/>
                <w:sz w:val="24"/>
                <w:szCs w:val="24"/>
              </w:rPr>
              <w:t>西</w:t>
            </w:r>
            <w:r>
              <w:rPr>
                <w:rStyle w:val="7"/>
                <w:rFonts w:hint="default"/>
                <w:color w:val="auto"/>
                <w:sz w:val="24"/>
                <w:szCs w:val="24"/>
              </w:rPr>
              <w:t>医</w:t>
            </w:r>
            <w:r>
              <w:rPr>
                <w:rStyle w:val="7"/>
                <w:color w:val="auto"/>
                <w:sz w:val="24"/>
                <w:szCs w:val="24"/>
              </w:rPr>
              <w:t>结合、中医学、</w:t>
            </w:r>
            <w:r>
              <w:rPr>
                <w:rStyle w:val="7"/>
                <w:rFonts w:hint="default"/>
                <w:color w:val="auto"/>
                <w:sz w:val="24"/>
                <w:szCs w:val="24"/>
              </w:rPr>
              <w:t>针灸推拿</w:t>
            </w:r>
            <w:r>
              <w:rPr>
                <w:rStyle w:val="7"/>
                <w:color w:val="auto"/>
                <w:sz w:val="24"/>
                <w:szCs w:val="24"/>
              </w:rPr>
              <w:t>学、</w:t>
            </w:r>
            <w:r>
              <w:rPr>
                <w:rStyle w:val="7"/>
                <w:rFonts w:hint="default"/>
                <w:color w:val="auto"/>
                <w:sz w:val="24"/>
                <w:szCs w:val="24"/>
              </w:rPr>
              <w:t>针灸推拿</w:t>
            </w:r>
            <w:r>
              <w:rPr>
                <w:rStyle w:val="7"/>
                <w:color w:val="auto"/>
                <w:sz w:val="24"/>
                <w:szCs w:val="24"/>
              </w:rPr>
              <w:t>、</w:t>
            </w:r>
            <w:r>
              <w:rPr>
                <w:rStyle w:val="7"/>
                <w:rFonts w:hint="default"/>
                <w:color w:val="auto"/>
                <w:sz w:val="24"/>
                <w:szCs w:val="24"/>
              </w:rPr>
              <w:t>康复治疗学</w:t>
            </w:r>
            <w:r>
              <w:rPr>
                <w:rStyle w:val="7"/>
                <w:color w:val="auto"/>
                <w:sz w:val="24"/>
                <w:szCs w:val="24"/>
              </w:rPr>
              <w:t>、</w:t>
            </w:r>
            <w:r>
              <w:rPr>
                <w:rStyle w:val="7"/>
                <w:rFonts w:hint="default"/>
                <w:color w:val="auto"/>
                <w:sz w:val="24"/>
                <w:szCs w:val="24"/>
              </w:rPr>
              <w:t xml:space="preserve">康复治疗技术、中医康复技术、                                                                    </w:t>
            </w:r>
          </w:p>
        </w:tc>
        <w:tc>
          <w:tcPr>
            <w:tcW w:w="1080" w:type="dxa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技士</w:t>
            </w:r>
          </w:p>
        </w:tc>
        <w:tc>
          <w:tcPr>
            <w:tcW w:w="2460" w:type="dxa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00" w:type="dxa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199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月1日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及以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后出生</w:t>
            </w:r>
          </w:p>
        </w:tc>
        <w:tc>
          <w:tcPr>
            <w:tcW w:w="3007" w:type="dxa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1" w:hRule="atLeast"/>
          <w:jc w:val="center"/>
        </w:trPr>
        <w:tc>
          <w:tcPr>
            <w:tcW w:w="741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护士</w:t>
            </w:r>
          </w:p>
        </w:tc>
        <w:tc>
          <w:tcPr>
            <w:tcW w:w="1071" w:type="dxa"/>
            <w:tcBorders>
              <w:top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专技   人员</w:t>
            </w:r>
          </w:p>
        </w:tc>
        <w:tc>
          <w:tcPr>
            <w:tcW w:w="999" w:type="dxa"/>
            <w:tcBorders>
              <w:top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大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专及以上</w:t>
            </w:r>
          </w:p>
        </w:tc>
        <w:tc>
          <w:tcPr>
            <w:tcW w:w="2490" w:type="dxa"/>
            <w:tcBorders>
              <w:top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Style w:val="7"/>
                <w:rFonts w:hint="default"/>
                <w:color w:val="auto"/>
                <w:sz w:val="24"/>
                <w:szCs w:val="24"/>
              </w:rPr>
              <w:t>护理</w:t>
            </w:r>
            <w:r>
              <w:rPr>
                <w:rStyle w:val="7"/>
                <w:color w:val="auto"/>
                <w:sz w:val="24"/>
                <w:szCs w:val="24"/>
              </w:rPr>
              <w:t>学</w:t>
            </w:r>
            <w:r>
              <w:rPr>
                <w:rStyle w:val="7"/>
                <w:rFonts w:hint="default"/>
                <w:color w:val="auto"/>
                <w:sz w:val="24"/>
                <w:szCs w:val="24"/>
              </w:rPr>
              <w:t>、</w:t>
            </w:r>
            <w:r>
              <w:rPr>
                <w:rStyle w:val="7"/>
                <w:color w:val="auto"/>
                <w:sz w:val="24"/>
                <w:szCs w:val="24"/>
              </w:rPr>
              <w:t>护理、</w:t>
            </w:r>
            <w:r>
              <w:rPr>
                <w:rStyle w:val="7"/>
                <w:rFonts w:hint="default"/>
                <w:color w:val="auto"/>
                <w:sz w:val="24"/>
                <w:szCs w:val="24"/>
              </w:rPr>
              <w:t>助产</w:t>
            </w:r>
          </w:p>
        </w:tc>
        <w:tc>
          <w:tcPr>
            <w:tcW w:w="1080" w:type="dxa"/>
            <w:tcBorders>
              <w:top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执业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护士</w:t>
            </w:r>
          </w:p>
        </w:tc>
        <w:tc>
          <w:tcPr>
            <w:tcW w:w="2460" w:type="dxa"/>
            <w:tcBorders>
              <w:top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执业注册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  <w:u w:val="none"/>
              </w:rPr>
              <w:t>二级及以上医疗卫生机构工作一年以上</w:t>
            </w:r>
          </w:p>
        </w:tc>
        <w:tc>
          <w:tcPr>
            <w:tcW w:w="900" w:type="dxa"/>
            <w:tcBorders>
              <w:top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199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月1日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及以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后出生</w:t>
            </w:r>
          </w:p>
        </w:tc>
        <w:tc>
          <w:tcPr>
            <w:tcW w:w="3007" w:type="dxa"/>
            <w:tcBorders>
              <w:top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rPr>
          <w:color w:val="auto"/>
        </w:rPr>
      </w:pPr>
    </w:p>
    <w:tbl>
      <w:tblPr>
        <w:tblStyle w:val="5"/>
        <w:tblpPr w:leftFromText="180" w:rightFromText="180" w:vertAnchor="page" w:horzAnchor="page" w:tblpX="772" w:tblpY="709"/>
        <w:tblOverlap w:val="never"/>
        <w:tblW w:w="154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1"/>
        <w:gridCol w:w="1510"/>
        <w:gridCol w:w="1013"/>
        <w:gridCol w:w="987"/>
        <w:gridCol w:w="1185"/>
        <w:gridCol w:w="2490"/>
        <w:gridCol w:w="1080"/>
        <w:gridCol w:w="2460"/>
        <w:gridCol w:w="900"/>
        <w:gridCol w:w="30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招聘     单位</w:t>
            </w:r>
          </w:p>
        </w:tc>
        <w:tc>
          <w:tcPr>
            <w:tcW w:w="15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招聘        职位</w:t>
            </w:r>
          </w:p>
        </w:tc>
        <w:tc>
          <w:tcPr>
            <w:tcW w:w="10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岗位   类别</w:t>
            </w:r>
          </w:p>
        </w:tc>
        <w:tc>
          <w:tcPr>
            <w:tcW w:w="9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人数</w:t>
            </w:r>
          </w:p>
        </w:tc>
        <w:tc>
          <w:tcPr>
            <w:tcW w:w="111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报   考   条   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0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9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学 历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专 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执业   资格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其他要求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年 龄</w:t>
            </w:r>
          </w:p>
        </w:tc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7" w:hRule="atLeast"/>
        </w:trPr>
        <w:tc>
          <w:tcPr>
            <w:tcW w:w="7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中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院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检验人员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专技   人员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大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专及以上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color w:val="auto"/>
                <w:sz w:val="24"/>
                <w:szCs w:val="24"/>
              </w:rPr>
              <w:t>医学检验技术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检验士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199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月1日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及以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后出生</w:t>
            </w:r>
          </w:p>
        </w:tc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7" w:hRule="atLeast"/>
        </w:trPr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超声诊断医师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专技   人员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大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专及以上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/>
                <w:color w:val="auto"/>
                <w:sz w:val="24"/>
                <w:szCs w:val="24"/>
              </w:rPr>
            </w:pPr>
            <w:r>
              <w:rPr>
                <w:rStyle w:val="7"/>
                <w:rFonts w:hint="default"/>
                <w:color w:val="auto"/>
                <w:sz w:val="24"/>
                <w:szCs w:val="24"/>
              </w:rPr>
              <w:t>影像医学与核医学、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/>
                <w:color w:val="auto"/>
                <w:sz w:val="24"/>
                <w:szCs w:val="24"/>
              </w:rPr>
              <w:t>临床医学</w:t>
            </w:r>
            <w:r>
              <w:rPr>
                <w:rStyle w:val="7"/>
                <w:color w:val="auto"/>
                <w:sz w:val="24"/>
                <w:szCs w:val="24"/>
              </w:rPr>
              <w:t>、</w:t>
            </w:r>
            <w:r>
              <w:rPr>
                <w:rStyle w:val="7"/>
                <w:rFonts w:hint="default"/>
                <w:color w:val="auto"/>
                <w:sz w:val="24"/>
                <w:szCs w:val="24"/>
              </w:rPr>
              <w:t xml:space="preserve">                                                                            医学影</w:t>
            </w:r>
            <w:r>
              <w:rPr>
                <w:rStyle w:val="7"/>
                <w:color w:val="auto"/>
                <w:sz w:val="24"/>
                <w:szCs w:val="24"/>
              </w:rPr>
              <w:t>像</w:t>
            </w:r>
            <w:r>
              <w:rPr>
                <w:rStyle w:val="7"/>
                <w:rFonts w:hint="default"/>
                <w:color w:val="auto"/>
                <w:sz w:val="24"/>
                <w:szCs w:val="24"/>
              </w:rPr>
              <w:t>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执业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医师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执业注册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并能在当年度执业地点变更到县级医院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月1日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及以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后出生</w:t>
            </w:r>
          </w:p>
        </w:tc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临床医学专业需三级医院专业进修半年以上合格证，执业科目已变更为医学影像和放射治疗专业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7" w:hRule="atLeast"/>
        </w:trPr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放射诊断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医师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专技   人员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大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专及以上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/>
                <w:color w:val="auto"/>
                <w:sz w:val="24"/>
                <w:szCs w:val="24"/>
              </w:rPr>
            </w:pPr>
            <w:r>
              <w:rPr>
                <w:rStyle w:val="7"/>
                <w:rFonts w:hint="default"/>
                <w:color w:val="auto"/>
                <w:sz w:val="24"/>
                <w:szCs w:val="24"/>
              </w:rPr>
              <w:t>影像医学与核医学、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Style w:val="7"/>
                <w:rFonts w:hint="default"/>
                <w:color w:val="auto"/>
                <w:sz w:val="24"/>
                <w:szCs w:val="24"/>
              </w:rPr>
              <w:t>临床医学</w:t>
            </w:r>
            <w:r>
              <w:rPr>
                <w:rStyle w:val="7"/>
                <w:color w:val="auto"/>
                <w:sz w:val="24"/>
                <w:szCs w:val="24"/>
              </w:rPr>
              <w:t>、</w:t>
            </w:r>
            <w:r>
              <w:rPr>
                <w:rStyle w:val="7"/>
                <w:rFonts w:hint="default"/>
                <w:color w:val="auto"/>
                <w:sz w:val="24"/>
                <w:szCs w:val="24"/>
              </w:rPr>
              <w:t xml:space="preserve">                                                                            医学影</w:t>
            </w:r>
            <w:r>
              <w:rPr>
                <w:rStyle w:val="7"/>
                <w:color w:val="auto"/>
                <w:sz w:val="24"/>
                <w:szCs w:val="24"/>
              </w:rPr>
              <w:t>像</w:t>
            </w:r>
            <w:r>
              <w:rPr>
                <w:rStyle w:val="7"/>
                <w:rFonts w:hint="default"/>
                <w:color w:val="auto"/>
                <w:sz w:val="24"/>
                <w:szCs w:val="24"/>
              </w:rPr>
              <w:t>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执业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医师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执业注册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并能在当年度执业地点变更到县级医院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月1日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及以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后出生</w:t>
            </w:r>
          </w:p>
        </w:tc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临床医学专业需三级医院专业进修半年以上合格证，执业科目已变更为医学影像和放射治疗专业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7" w:hRule="atLeast"/>
        </w:trPr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中医科医师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专技   人员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/>
                <w:color w:val="auto"/>
                <w:sz w:val="24"/>
                <w:szCs w:val="24"/>
              </w:rPr>
            </w:pPr>
            <w:r>
              <w:rPr>
                <w:rStyle w:val="7"/>
                <w:color w:val="auto"/>
                <w:sz w:val="24"/>
                <w:szCs w:val="24"/>
              </w:rPr>
              <w:t>中医学、</w:t>
            </w:r>
            <w:r>
              <w:rPr>
                <w:rStyle w:val="7"/>
                <w:rFonts w:hint="default"/>
                <w:color w:val="auto"/>
                <w:sz w:val="24"/>
                <w:szCs w:val="24"/>
              </w:rPr>
              <w:t>中医</w:t>
            </w:r>
            <w:r>
              <w:rPr>
                <w:rStyle w:val="7"/>
                <w:color w:val="auto"/>
                <w:sz w:val="24"/>
                <w:szCs w:val="24"/>
              </w:rPr>
              <w:t>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Style w:val="7"/>
                <w:rFonts w:hint="default"/>
                <w:color w:val="auto"/>
                <w:sz w:val="24"/>
                <w:szCs w:val="24"/>
              </w:rPr>
              <w:t>中西医临床医学、                   中</w:t>
            </w:r>
            <w:r>
              <w:rPr>
                <w:rStyle w:val="7"/>
                <w:color w:val="auto"/>
                <w:sz w:val="24"/>
                <w:szCs w:val="24"/>
              </w:rPr>
              <w:t>西</w:t>
            </w:r>
            <w:r>
              <w:rPr>
                <w:rStyle w:val="7"/>
                <w:rFonts w:hint="default"/>
                <w:color w:val="auto"/>
                <w:sz w:val="24"/>
                <w:szCs w:val="24"/>
              </w:rPr>
              <w:t>医</w:t>
            </w:r>
            <w:r>
              <w:rPr>
                <w:rStyle w:val="7"/>
                <w:color w:val="auto"/>
                <w:sz w:val="24"/>
                <w:szCs w:val="24"/>
              </w:rPr>
              <w:t>结合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202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年12月底前取得执业医师资格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FFFFFF"/>
              </w:rPr>
              <w:t>202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FFFFFF"/>
              </w:rPr>
              <w:t>届高校毕业生和201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FFFFFF"/>
              </w:rPr>
              <w:t>、20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FFFFFF"/>
              </w:rPr>
              <w:t>届尚未落实工作单位的高校毕业生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月1日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及以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后出生</w:t>
            </w:r>
          </w:p>
        </w:tc>
        <w:tc>
          <w:tcPr>
            <w:tcW w:w="30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7" w:hRule="atLeast"/>
        </w:trPr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内科医师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专技   人员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</w:rPr>
              <w:t>临床医学、内科学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4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月1日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及以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后出生</w:t>
            </w:r>
          </w:p>
        </w:tc>
        <w:tc>
          <w:tcPr>
            <w:tcW w:w="3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</w:tbl>
    <w:p>
      <w:pPr>
        <w:rPr>
          <w:color w:val="auto"/>
        </w:rPr>
      </w:pPr>
    </w:p>
    <w:tbl>
      <w:tblPr>
        <w:tblStyle w:val="5"/>
        <w:tblpPr w:leftFromText="180" w:rightFromText="180" w:vertAnchor="page" w:horzAnchor="page" w:tblpXSpec="center" w:tblpY="709"/>
        <w:tblOverlap w:val="never"/>
        <w:tblW w:w="154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1"/>
        <w:gridCol w:w="1567"/>
        <w:gridCol w:w="956"/>
        <w:gridCol w:w="1024"/>
        <w:gridCol w:w="1155"/>
        <w:gridCol w:w="2505"/>
        <w:gridCol w:w="1110"/>
        <w:gridCol w:w="2460"/>
        <w:gridCol w:w="870"/>
        <w:gridCol w:w="30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41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招聘     单位</w:t>
            </w:r>
          </w:p>
        </w:tc>
        <w:tc>
          <w:tcPr>
            <w:tcW w:w="1567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招聘        职位</w:t>
            </w:r>
          </w:p>
        </w:tc>
        <w:tc>
          <w:tcPr>
            <w:tcW w:w="956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岗位   类别</w:t>
            </w:r>
          </w:p>
        </w:tc>
        <w:tc>
          <w:tcPr>
            <w:tcW w:w="1024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人数</w:t>
            </w:r>
          </w:p>
        </w:tc>
        <w:tc>
          <w:tcPr>
            <w:tcW w:w="11112" w:type="dxa"/>
            <w:gridSpan w:val="6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报   考   条   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41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956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024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学 历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 业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执业 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资格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其他要求</w:t>
            </w:r>
          </w:p>
        </w:tc>
        <w:tc>
          <w:tcPr>
            <w:tcW w:w="87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 龄</w:t>
            </w:r>
          </w:p>
        </w:tc>
        <w:tc>
          <w:tcPr>
            <w:tcW w:w="30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  <w:jc w:val="center"/>
        </w:trPr>
        <w:tc>
          <w:tcPr>
            <w:tcW w:w="741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中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院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护士</w:t>
            </w:r>
          </w:p>
        </w:tc>
        <w:tc>
          <w:tcPr>
            <w:tcW w:w="95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专技   人员</w:t>
            </w:r>
          </w:p>
        </w:tc>
        <w:tc>
          <w:tcPr>
            <w:tcW w:w="102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2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kern w:val="0"/>
                <w:sz w:val="22"/>
                <w:szCs w:val="22"/>
              </w:rPr>
            </w:pPr>
            <w:r>
              <w:rPr>
                <w:rStyle w:val="7"/>
                <w:rFonts w:hint="default"/>
                <w:color w:val="auto"/>
              </w:rPr>
              <w:t>护理</w:t>
            </w:r>
            <w:r>
              <w:rPr>
                <w:rStyle w:val="7"/>
                <w:color w:val="auto"/>
              </w:rPr>
              <w:t>学</w:t>
            </w:r>
            <w:r>
              <w:rPr>
                <w:rStyle w:val="7"/>
                <w:rFonts w:hint="default"/>
                <w:color w:val="auto"/>
              </w:rPr>
              <w:t>、</w:t>
            </w:r>
            <w:r>
              <w:rPr>
                <w:rStyle w:val="7"/>
                <w:color w:val="auto"/>
              </w:rPr>
              <w:t>护理、</w:t>
            </w:r>
            <w:r>
              <w:rPr>
                <w:rStyle w:val="7"/>
                <w:rFonts w:hint="default"/>
                <w:color w:val="auto"/>
              </w:rPr>
              <w:t>助产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202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sz w:val="24"/>
              </w:rPr>
              <w:t>年12月底前取得护士执业资格</w:t>
            </w:r>
          </w:p>
        </w:tc>
        <w:tc>
          <w:tcPr>
            <w:tcW w:w="246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hd w:val="clear" w:color="auto" w:fill="FFFFFF"/>
              </w:rPr>
              <w:t>202</w:t>
            </w:r>
            <w:r>
              <w:rPr>
                <w:rFonts w:hint="eastAsia" w:ascii="宋体" w:hAnsi="宋体" w:cs="宋体"/>
                <w:color w:val="auto"/>
                <w:sz w:val="24"/>
                <w:shd w:val="clear" w:color="auto" w:fill="FFFFFF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sz w:val="24"/>
                <w:shd w:val="clear" w:color="auto" w:fill="FFFFFF"/>
              </w:rPr>
              <w:t>届高校毕业生和201</w:t>
            </w:r>
            <w:r>
              <w:rPr>
                <w:rFonts w:hint="eastAsia" w:ascii="宋体" w:hAnsi="宋体" w:cs="宋体"/>
                <w:color w:val="auto"/>
                <w:sz w:val="24"/>
                <w:shd w:val="clear" w:color="auto" w:fill="FFFFFF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auto"/>
                <w:sz w:val="24"/>
                <w:shd w:val="clear" w:color="auto" w:fill="FFFFFF"/>
              </w:rPr>
              <w:t>、20</w:t>
            </w:r>
            <w:r>
              <w:rPr>
                <w:rFonts w:hint="eastAsia" w:ascii="宋体" w:hAnsi="宋体" w:cs="宋体"/>
                <w:color w:val="auto"/>
                <w:sz w:val="24"/>
                <w:shd w:val="clear" w:color="auto" w:fill="FFFFFF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auto"/>
                <w:sz w:val="24"/>
                <w:shd w:val="clear" w:color="auto" w:fill="FFFFFF"/>
              </w:rPr>
              <w:t>届尚未落实工作单位的高校毕业生</w:t>
            </w:r>
          </w:p>
        </w:tc>
        <w:tc>
          <w:tcPr>
            <w:tcW w:w="87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199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月1日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及以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后出生</w:t>
            </w:r>
          </w:p>
        </w:tc>
        <w:tc>
          <w:tcPr>
            <w:tcW w:w="3012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8" w:hRule="atLeast"/>
          <w:jc w:val="center"/>
        </w:trPr>
        <w:tc>
          <w:tcPr>
            <w:tcW w:w="741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56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针灸医师</w:t>
            </w:r>
          </w:p>
        </w:tc>
        <w:tc>
          <w:tcPr>
            <w:tcW w:w="95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专技   人员</w:t>
            </w:r>
          </w:p>
        </w:tc>
        <w:tc>
          <w:tcPr>
            <w:tcW w:w="102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/>
                <w:color w:val="auto"/>
                <w:sz w:val="24"/>
                <w:szCs w:val="24"/>
              </w:rPr>
            </w:pPr>
            <w:r>
              <w:rPr>
                <w:rStyle w:val="7"/>
                <w:color w:val="auto"/>
                <w:sz w:val="24"/>
                <w:szCs w:val="24"/>
              </w:rPr>
              <w:t>中医学、</w:t>
            </w:r>
          </w:p>
          <w:p>
            <w:pPr>
              <w:widowControl/>
              <w:jc w:val="center"/>
              <w:textAlignment w:val="center"/>
              <w:rPr>
                <w:rStyle w:val="7"/>
                <w:rFonts w:hint="default"/>
                <w:color w:val="auto"/>
                <w:sz w:val="24"/>
                <w:szCs w:val="24"/>
              </w:rPr>
            </w:pPr>
            <w:r>
              <w:rPr>
                <w:rStyle w:val="7"/>
                <w:rFonts w:hint="default"/>
                <w:color w:val="auto"/>
                <w:sz w:val="24"/>
                <w:szCs w:val="24"/>
              </w:rPr>
              <w:t>针灸推拿学</w:t>
            </w:r>
            <w:r>
              <w:rPr>
                <w:rStyle w:val="7"/>
                <w:color w:val="auto"/>
                <w:sz w:val="24"/>
                <w:szCs w:val="24"/>
              </w:rPr>
              <w:t>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color w:val="auto"/>
                <w:sz w:val="24"/>
                <w:szCs w:val="24"/>
              </w:rPr>
              <w:t>中西医结合</w:t>
            </w:r>
            <w:r>
              <w:rPr>
                <w:rStyle w:val="7"/>
                <w:rFonts w:hint="default"/>
                <w:color w:val="auto"/>
                <w:sz w:val="24"/>
                <w:szCs w:val="24"/>
              </w:rPr>
              <w:t xml:space="preserve">                                                                                                             针灸推拿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202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sz w:val="24"/>
              </w:rPr>
              <w:t>年12月底前取得执业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医师</w:t>
            </w:r>
            <w:r>
              <w:rPr>
                <w:rFonts w:hint="eastAsia" w:ascii="宋体" w:hAnsi="宋体" w:cs="宋体"/>
                <w:color w:val="auto"/>
                <w:sz w:val="24"/>
              </w:rPr>
              <w:t>资格</w:t>
            </w:r>
          </w:p>
        </w:tc>
        <w:tc>
          <w:tcPr>
            <w:tcW w:w="246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7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月1日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及以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后出生</w:t>
            </w:r>
          </w:p>
        </w:tc>
        <w:tc>
          <w:tcPr>
            <w:tcW w:w="3012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  <w:jc w:val="center"/>
        </w:trPr>
        <w:tc>
          <w:tcPr>
            <w:tcW w:w="741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56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信息管理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工程师</w:t>
            </w:r>
          </w:p>
        </w:tc>
        <w:tc>
          <w:tcPr>
            <w:tcW w:w="95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专技   人员</w:t>
            </w:r>
          </w:p>
        </w:tc>
        <w:tc>
          <w:tcPr>
            <w:tcW w:w="102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/>
                <w:color w:val="auto"/>
                <w:sz w:val="24"/>
                <w:szCs w:val="24"/>
              </w:rPr>
            </w:pPr>
            <w:r>
              <w:rPr>
                <w:rStyle w:val="7"/>
                <w:color w:val="auto"/>
                <w:sz w:val="24"/>
                <w:szCs w:val="24"/>
              </w:rPr>
              <w:t>计算机软件与理论、                  计算机应用技术；                                                                                医学信息工程、</w:t>
            </w:r>
          </w:p>
          <w:p>
            <w:pPr>
              <w:widowControl/>
              <w:jc w:val="center"/>
              <w:textAlignment w:val="center"/>
              <w:rPr>
                <w:rStyle w:val="7"/>
                <w:rFonts w:hint="default"/>
                <w:color w:val="auto"/>
                <w:sz w:val="24"/>
                <w:szCs w:val="24"/>
              </w:rPr>
            </w:pPr>
            <w:r>
              <w:rPr>
                <w:rStyle w:val="7"/>
                <w:color w:val="auto"/>
                <w:sz w:val="24"/>
                <w:szCs w:val="24"/>
              </w:rPr>
              <w:t xml:space="preserve">软件工程、                            计算机科学与技术、                          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color w:val="auto"/>
                <w:sz w:val="24"/>
                <w:szCs w:val="24"/>
              </w:rPr>
              <w:t>信息安全、网络工程、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6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月1日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及以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后出生</w:t>
            </w:r>
          </w:p>
        </w:tc>
        <w:tc>
          <w:tcPr>
            <w:tcW w:w="3012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2" w:hRule="atLeast"/>
          <w:jc w:val="center"/>
        </w:trPr>
        <w:tc>
          <w:tcPr>
            <w:tcW w:w="741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56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财务人员</w:t>
            </w:r>
          </w:p>
        </w:tc>
        <w:tc>
          <w:tcPr>
            <w:tcW w:w="95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专技   人员</w:t>
            </w:r>
          </w:p>
        </w:tc>
        <w:tc>
          <w:tcPr>
            <w:tcW w:w="102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/>
                <w:color w:val="auto"/>
              </w:rPr>
            </w:pPr>
            <w:r>
              <w:rPr>
                <w:rStyle w:val="7"/>
                <w:rFonts w:hint="default"/>
                <w:color w:val="auto"/>
              </w:rPr>
              <w:t xml:space="preserve">审计、企业管理（含：财务管理、市场营销、人力资源管理）、            会计、财务会计教育                                                    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Style w:val="7"/>
                <w:rFonts w:hint="default"/>
                <w:color w:val="auto"/>
              </w:rPr>
              <w:t>、会计学、财务管理、          会计信息管理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初级</w:t>
            </w:r>
          </w:p>
          <w:p>
            <w:pPr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会计师</w:t>
            </w:r>
          </w:p>
        </w:tc>
        <w:tc>
          <w:tcPr>
            <w:tcW w:w="246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87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199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月1日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及以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后出生</w:t>
            </w:r>
          </w:p>
        </w:tc>
        <w:tc>
          <w:tcPr>
            <w:tcW w:w="3012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 w:hRule="atLeast"/>
          <w:jc w:val="center"/>
        </w:trPr>
        <w:tc>
          <w:tcPr>
            <w:tcW w:w="741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56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针灸推拿康复技师</w:t>
            </w:r>
          </w:p>
        </w:tc>
        <w:tc>
          <w:tcPr>
            <w:tcW w:w="95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专技   人员</w:t>
            </w:r>
          </w:p>
        </w:tc>
        <w:tc>
          <w:tcPr>
            <w:tcW w:w="102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/>
                <w:color w:val="auto"/>
              </w:rPr>
            </w:pPr>
            <w:r>
              <w:rPr>
                <w:rStyle w:val="7"/>
                <w:rFonts w:hint="default"/>
                <w:color w:val="auto"/>
              </w:rPr>
              <w:t>中医</w:t>
            </w:r>
            <w:r>
              <w:rPr>
                <w:rStyle w:val="7"/>
                <w:color w:val="auto"/>
              </w:rPr>
              <w:t>、</w:t>
            </w:r>
            <w:r>
              <w:rPr>
                <w:rStyle w:val="7"/>
                <w:rFonts w:hint="default"/>
                <w:color w:val="auto"/>
              </w:rPr>
              <w:t>中西医临床医学、                   中</w:t>
            </w:r>
            <w:r>
              <w:rPr>
                <w:rStyle w:val="7"/>
                <w:color w:val="auto"/>
              </w:rPr>
              <w:t>西</w:t>
            </w:r>
            <w:r>
              <w:rPr>
                <w:rStyle w:val="7"/>
                <w:rFonts w:hint="default"/>
                <w:color w:val="auto"/>
              </w:rPr>
              <w:t>医</w:t>
            </w:r>
            <w:r>
              <w:rPr>
                <w:rStyle w:val="7"/>
                <w:color w:val="auto"/>
              </w:rPr>
              <w:t>结合、</w:t>
            </w:r>
            <w:r>
              <w:rPr>
                <w:rStyle w:val="7"/>
                <w:rFonts w:hint="default"/>
                <w:color w:val="auto"/>
              </w:rPr>
              <w:t>康复治疗学</w:t>
            </w:r>
            <w:r>
              <w:rPr>
                <w:rStyle w:val="7"/>
                <w:color w:val="auto"/>
              </w:rPr>
              <w:t>、</w:t>
            </w:r>
            <w:r>
              <w:rPr>
                <w:rStyle w:val="7"/>
                <w:rFonts w:hint="default"/>
                <w:color w:val="auto"/>
              </w:rPr>
              <w:t>康复治疗技术、</w:t>
            </w:r>
          </w:p>
          <w:p>
            <w:pPr>
              <w:widowControl/>
              <w:jc w:val="center"/>
              <w:textAlignment w:val="center"/>
              <w:rPr>
                <w:rStyle w:val="7"/>
                <w:rFonts w:hint="default"/>
                <w:color w:val="auto"/>
              </w:rPr>
            </w:pPr>
            <w:r>
              <w:rPr>
                <w:rStyle w:val="7"/>
                <w:rFonts w:hint="default"/>
                <w:color w:val="auto"/>
              </w:rPr>
              <w:t>中医康复技术、</w:t>
            </w:r>
            <w:r>
              <w:rPr>
                <w:rStyle w:val="7"/>
                <w:color w:val="auto"/>
              </w:rPr>
              <w:t>中医学、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Style w:val="7"/>
                <w:rFonts w:hint="default"/>
                <w:color w:val="auto"/>
              </w:rPr>
              <w:t>针灸推拿</w:t>
            </w:r>
            <w:r>
              <w:rPr>
                <w:rStyle w:val="7"/>
                <w:color w:val="auto"/>
              </w:rPr>
              <w:t>学、</w:t>
            </w:r>
            <w:r>
              <w:rPr>
                <w:rStyle w:val="7"/>
                <w:rFonts w:hint="default"/>
                <w:color w:val="auto"/>
              </w:rPr>
              <w:t>针灸推拿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202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sz w:val="24"/>
              </w:rPr>
              <w:t>年12月底前取得技师资格</w:t>
            </w:r>
          </w:p>
        </w:tc>
        <w:tc>
          <w:tcPr>
            <w:tcW w:w="246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7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199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月1日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及以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后出生</w:t>
            </w:r>
          </w:p>
        </w:tc>
        <w:tc>
          <w:tcPr>
            <w:tcW w:w="3012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</w:tbl>
    <w:tbl>
      <w:tblPr>
        <w:tblStyle w:val="5"/>
        <w:tblpPr w:leftFromText="180" w:rightFromText="180" w:vertAnchor="page" w:horzAnchor="page" w:tblpXSpec="center" w:tblpY="746"/>
        <w:tblOverlap w:val="never"/>
        <w:tblW w:w="1540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1"/>
        <w:gridCol w:w="1567"/>
        <w:gridCol w:w="956"/>
        <w:gridCol w:w="1039"/>
        <w:gridCol w:w="1125"/>
        <w:gridCol w:w="2505"/>
        <w:gridCol w:w="1110"/>
        <w:gridCol w:w="2490"/>
        <w:gridCol w:w="870"/>
        <w:gridCol w:w="299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招聘     单位</w:t>
            </w:r>
          </w:p>
        </w:tc>
        <w:tc>
          <w:tcPr>
            <w:tcW w:w="1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招聘        职位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岗位   类别</w:t>
            </w:r>
          </w:p>
        </w:tc>
        <w:tc>
          <w:tcPr>
            <w:tcW w:w="10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人数</w:t>
            </w:r>
          </w:p>
        </w:tc>
        <w:tc>
          <w:tcPr>
            <w:tcW w:w="110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报   考   条   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学 历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 业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执业  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资格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其他要求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 龄</w:t>
            </w:r>
          </w:p>
        </w:tc>
        <w:tc>
          <w:tcPr>
            <w:tcW w:w="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6" w:hRule="atLeast"/>
          <w:jc w:val="center"/>
        </w:trPr>
        <w:tc>
          <w:tcPr>
            <w:tcW w:w="7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中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院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药剂人员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专技   人员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/>
                <w:color w:val="auto"/>
                <w:sz w:val="24"/>
                <w:szCs w:val="24"/>
              </w:rPr>
            </w:pPr>
            <w:r>
              <w:rPr>
                <w:rStyle w:val="7"/>
                <w:rFonts w:hint="default"/>
                <w:color w:val="auto"/>
                <w:sz w:val="24"/>
                <w:szCs w:val="24"/>
              </w:rPr>
              <w:t>药学、药理学、药剂学、</w:t>
            </w:r>
          </w:p>
          <w:p>
            <w:pPr>
              <w:widowControl/>
              <w:jc w:val="center"/>
              <w:textAlignment w:val="center"/>
              <w:rPr>
                <w:rStyle w:val="7"/>
                <w:rFonts w:hint="default"/>
                <w:color w:val="auto"/>
                <w:sz w:val="24"/>
                <w:szCs w:val="24"/>
              </w:rPr>
            </w:pPr>
            <w:r>
              <w:rPr>
                <w:rStyle w:val="7"/>
                <w:rFonts w:hint="default"/>
                <w:color w:val="auto"/>
                <w:sz w:val="24"/>
                <w:szCs w:val="24"/>
              </w:rPr>
              <w:t>药物化学、药物制剂、</w:t>
            </w:r>
          </w:p>
          <w:p>
            <w:pPr>
              <w:widowControl/>
              <w:jc w:val="center"/>
              <w:textAlignment w:val="center"/>
              <w:rPr>
                <w:rStyle w:val="7"/>
                <w:rFonts w:hint="default"/>
                <w:color w:val="auto"/>
                <w:sz w:val="24"/>
                <w:szCs w:val="24"/>
              </w:rPr>
            </w:pPr>
            <w:r>
              <w:rPr>
                <w:rStyle w:val="7"/>
                <w:rFonts w:hint="default"/>
                <w:color w:val="auto"/>
                <w:sz w:val="24"/>
                <w:szCs w:val="24"/>
              </w:rPr>
              <w:t>临床药学、药事管理、</w:t>
            </w:r>
          </w:p>
          <w:p>
            <w:pPr>
              <w:widowControl/>
              <w:jc w:val="center"/>
              <w:textAlignment w:val="center"/>
              <w:rPr>
                <w:rStyle w:val="7"/>
                <w:rFonts w:hint="default"/>
                <w:color w:val="auto"/>
                <w:sz w:val="24"/>
                <w:szCs w:val="24"/>
              </w:rPr>
            </w:pPr>
            <w:r>
              <w:rPr>
                <w:rStyle w:val="7"/>
                <w:rFonts w:hint="default"/>
                <w:color w:val="auto"/>
                <w:sz w:val="24"/>
                <w:szCs w:val="24"/>
              </w:rPr>
              <w:t>药物分析、中药制药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/>
                <w:color w:val="auto"/>
                <w:sz w:val="24"/>
                <w:szCs w:val="24"/>
              </w:rPr>
              <w:t xml:space="preserve">中药学；                                            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202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sz w:val="24"/>
              </w:rPr>
              <w:t>年12月底前取得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药士</w:t>
            </w:r>
            <w:r>
              <w:rPr>
                <w:rFonts w:hint="eastAsia" w:ascii="宋体" w:hAnsi="宋体" w:cs="宋体"/>
                <w:color w:val="auto"/>
                <w:sz w:val="24"/>
              </w:rPr>
              <w:t>资格</w:t>
            </w:r>
          </w:p>
        </w:tc>
        <w:tc>
          <w:tcPr>
            <w:tcW w:w="24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shd w:val="clear" w:color="auto" w:fill="FFFFFF"/>
              </w:rPr>
              <w:t>202</w:t>
            </w:r>
            <w:r>
              <w:rPr>
                <w:rFonts w:hint="eastAsia" w:ascii="宋体" w:hAnsi="宋体" w:cs="宋体"/>
                <w:color w:val="auto"/>
                <w:sz w:val="24"/>
                <w:shd w:val="clear" w:color="auto" w:fill="FFFFFF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sz w:val="24"/>
                <w:shd w:val="clear" w:color="auto" w:fill="FFFFFF"/>
              </w:rPr>
              <w:t>届高校毕业生和201</w:t>
            </w:r>
            <w:r>
              <w:rPr>
                <w:rFonts w:hint="eastAsia" w:ascii="宋体" w:hAnsi="宋体" w:cs="宋体"/>
                <w:color w:val="auto"/>
                <w:sz w:val="24"/>
                <w:shd w:val="clear" w:color="auto" w:fill="FFFFFF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auto"/>
                <w:sz w:val="24"/>
                <w:shd w:val="clear" w:color="auto" w:fill="FFFFFF"/>
              </w:rPr>
              <w:t>、20</w:t>
            </w:r>
            <w:r>
              <w:rPr>
                <w:rFonts w:hint="eastAsia" w:ascii="宋体" w:hAnsi="宋体" w:cs="宋体"/>
                <w:color w:val="auto"/>
                <w:sz w:val="24"/>
                <w:shd w:val="clear" w:color="auto" w:fill="FFFFFF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auto"/>
                <w:sz w:val="24"/>
                <w:shd w:val="clear" w:color="auto" w:fill="FFFFFF"/>
              </w:rPr>
              <w:t>届尚未落实工作单位的高校毕业生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199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月1日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及以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后出生</w:t>
            </w:r>
          </w:p>
        </w:tc>
        <w:tc>
          <w:tcPr>
            <w:tcW w:w="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  <w:jc w:val="center"/>
        </w:trPr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病理科技师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专技   人员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大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专及以上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color w:val="auto"/>
                <w:sz w:val="24"/>
                <w:szCs w:val="24"/>
              </w:rPr>
              <w:t>医学检验技术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202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sz w:val="24"/>
              </w:rPr>
              <w:t>年12月底前取得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技士</w:t>
            </w:r>
            <w:r>
              <w:rPr>
                <w:rFonts w:hint="eastAsia" w:ascii="宋体" w:hAnsi="宋体" w:cs="宋体"/>
                <w:color w:val="auto"/>
                <w:sz w:val="24"/>
              </w:rPr>
              <w:t>资格</w:t>
            </w:r>
          </w:p>
        </w:tc>
        <w:tc>
          <w:tcPr>
            <w:tcW w:w="249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199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月1日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及以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后出生</w:t>
            </w:r>
          </w:p>
        </w:tc>
        <w:tc>
          <w:tcPr>
            <w:tcW w:w="29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半年以上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病理专业进修证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  <w:jc w:val="center"/>
        </w:trPr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文秘人员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专技   人员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/>
                <w:color w:val="auto"/>
                <w:sz w:val="24"/>
                <w:szCs w:val="24"/>
              </w:rPr>
            </w:pPr>
            <w:r>
              <w:rPr>
                <w:rStyle w:val="7"/>
                <w:color w:val="auto"/>
                <w:sz w:val="24"/>
                <w:szCs w:val="24"/>
              </w:rPr>
              <w:t>汉语言文学、</w:t>
            </w:r>
          </w:p>
          <w:p>
            <w:pPr>
              <w:widowControl/>
              <w:jc w:val="center"/>
              <w:textAlignment w:val="center"/>
              <w:rPr>
                <w:rStyle w:val="7"/>
                <w:rFonts w:hint="default"/>
                <w:color w:val="auto"/>
                <w:sz w:val="24"/>
                <w:szCs w:val="24"/>
              </w:rPr>
            </w:pPr>
            <w:r>
              <w:rPr>
                <w:rStyle w:val="7"/>
                <w:color w:val="auto"/>
                <w:sz w:val="24"/>
                <w:szCs w:val="24"/>
              </w:rPr>
              <w:t>文秘、</w:t>
            </w:r>
          </w:p>
          <w:p>
            <w:pPr>
              <w:widowControl/>
              <w:jc w:val="center"/>
              <w:textAlignment w:val="center"/>
              <w:rPr>
                <w:rStyle w:val="7"/>
                <w:rFonts w:hint="default"/>
                <w:color w:val="auto"/>
                <w:sz w:val="24"/>
                <w:szCs w:val="24"/>
              </w:rPr>
            </w:pPr>
            <w:r>
              <w:rPr>
                <w:rStyle w:val="7"/>
                <w:color w:val="auto"/>
                <w:sz w:val="24"/>
                <w:szCs w:val="24"/>
              </w:rPr>
              <w:t>汉语言、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color w:val="auto"/>
                <w:sz w:val="24"/>
                <w:szCs w:val="24"/>
              </w:rPr>
              <w:t>秘书学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4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199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月1日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及以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后出生</w:t>
            </w:r>
          </w:p>
        </w:tc>
        <w:tc>
          <w:tcPr>
            <w:tcW w:w="29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  <w:jc w:val="center"/>
        </w:trPr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4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6" w:hRule="atLeast"/>
          <w:jc w:val="center"/>
        </w:trPr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</w:tbl>
    <w:p>
      <w:pPr>
        <w:rPr>
          <w:rFonts w:ascii="宋体" w:hAnsi="宋体" w:cs="宋体"/>
          <w:color w:val="auto"/>
          <w:sz w:val="24"/>
        </w:rPr>
      </w:pPr>
    </w:p>
    <w:p>
      <w:pPr>
        <w:rPr>
          <w:rFonts w:ascii="宋体" w:hAnsi="宋体" w:cs="宋体"/>
          <w:color w:val="auto"/>
          <w:sz w:val="24"/>
        </w:rPr>
      </w:pPr>
    </w:p>
    <w:tbl>
      <w:tblPr>
        <w:tblStyle w:val="5"/>
        <w:tblpPr w:leftFromText="180" w:rightFromText="180" w:vertAnchor="page" w:horzAnchor="page" w:tblpXSpec="center" w:tblpY="746"/>
        <w:tblOverlap w:val="never"/>
        <w:tblW w:w="1540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1"/>
        <w:gridCol w:w="1582"/>
        <w:gridCol w:w="941"/>
        <w:gridCol w:w="1024"/>
        <w:gridCol w:w="1125"/>
        <w:gridCol w:w="2520"/>
        <w:gridCol w:w="1095"/>
        <w:gridCol w:w="2520"/>
        <w:gridCol w:w="900"/>
        <w:gridCol w:w="29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招聘     单位</w:t>
            </w:r>
          </w:p>
        </w:tc>
        <w:tc>
          <w:tcPr>
            <w:tcW w:w="1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招聘        职位</w:t>
            </w:r>
          </w:p>
        </w:tc>
        <w:tc>
          <w:tcPr>
            <w:tcW w:w="9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岗位   类别</w:t>
            </w:r>
          </w:p>
        </w:tc>
        <w:tc>
          <w:tcPr>
            <w:tcW w:w="10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人数</w:t>
            </w:r>
          </w:p>
        </w:tc>
        <w:tc>
          <w:tcPr>
            <w:tcW w:w="111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报   考   条   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0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学 历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 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执业   资格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其他要求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 龄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1" w:hRule="atLeast"/>
          <w:jc w:val="center"/>
        </w:trPr>
        <w:tc>
          <w:tcPr>
            <w:tcW w:w="7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江永县妇幼保健计划生育服务中心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儿科医师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专技   人员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大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专及以上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color w:val="auto"/>
                <w:sz w:val="24"/>
                <w:szCs w:val="24"/>
              </w:rPr>
              <w:t>儿科学、临床医学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202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sz w:val="24"/>
              </w:rPr>
              <w:t>年12月底前取得执业医师资格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执业注册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并能在当年度执业地点变更到县级医院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、有儿科工作经验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年以上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月1日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及以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后出生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lang w:eastAsia="zh-CN"/>
              </w:rPr>
              <w:t>大专、本科取得助理执业医师可报考，须</w:t>
            </w:r>
            <w:r>
              <w:rPr>
                <w:rFonts w:hint="eastAsia"/>
                <w:lang w:val="en-US" w:eastAsia="zh-CN"/>
              </w:rPr>
              <w:t>2023年12月底前取得执业医师资格。</w:t>
            </w:r>
            <w:r>
              <w:rPr>
                <w:rFonts w:hint="eastAsia"/>
              </w:rPr>
              <w:t>取得</w:t>
            </w:r>
            <w:r>
              <w:rPr>
                <w:rFonts w:hint="eastAsia"/>
                <w:lang w:eastAsia="zh-CN"/>
              </w:rPr>
              <w:t>儿科中级</w:t>
            </w:r>
            <w:r>
              <w:rPr>
                <w:rFonts w:hint="eastAsia"/>
              </w:rPr>
              <w:t>以上职称的年龄放宽到19</w:t>
            </w:r>
            <w:r>
              <w:rPr>
                <w:rFonts w:hint="eastAsia"/>
                <w:lang w:val="en-US" w:eastAsia="zh-CN"/>
              </w:rPr>
              <w:t>80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</w:rPr>
              <w:t>月1日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及以</w:t>
            </w:r>
            <w:r>
              <w:rPr>
                <w:rFonts w:hint="eastAsia"/>
              </w:rPr>
              <w:t>后出生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6" w:hRule="atLeast"/>
          <w:jc w:val="center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妇产科医师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专技   人员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大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专及以上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临床医学、妇产科学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202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sz w:val="24"/>
              </w:rPr>
              <w:t>年12月底前取得执业医师资格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FFFFFF"/>
              </w:rPr>
              <w:t>202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FFFFFF"/>
              </w:rPr>
              <w:t>届高校毕业生和201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FFFFFF"/>
              </w:rPr>
              <w:t>、20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FFFFFF"/>
              </w:rPr>
              <w:t>届尚未落实工作单位的高校毕业生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月1日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及以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后出生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lang w:eastAsia="zh-CN"/>
              </w:rPr>
              <w:t>大专、本科取得助理执业医师可报考，须</w:t>
            </w:r>
            <w:r>
              <w:rPr>
                <w:rFonts w:hint="eastAsia"/>
                <w:lang w:val="en-US" w:eastAsia="zh-CN"/>
              </w:rPr>
              <w:t>2023年12月底前取得执业医师资格。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2" w:hRule="atLeast"/>
          <w:jc w:val="center"/>
        </w:trPr>
        <w:tc>
          <w:tcPr>
            <w:tcW w:w="7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超声诊断医师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专技   人员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大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专及以上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/>
                <w:color w:val="auto"/>
                <w:sz w:val="24"/>
                <w:szCs w:val="24"/>
              </w:rPr>
            </w:pPr>
            <w:r>
              <w:rPr>
                <w:rStyle w:val="7"/>
                <w:rFonts w:hint="default"/>
                <w:color w:val="auto"/>
                <w:sz w:val="24"/>
                <w:szCs w:val="24"/>
              </w:rPr>
              <w:t>影像医学与核医学、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/>
                <w:color w:val="auto"/>
                <w:sz w:val="24"/>
                <w:szCs w:val="24"/>
              </w:rPr>
              <w:t>临床医学</w:t>
            </w:r>
            <w:r>
              <w:rPr>
                <w:rStyle w:val="7"/>
                <w:color w:val="auto"/>
                <w:sz w:val="24"/>
                <w:szCs w:val="24"/>
              </w:rPr>
              <w:t>、</w:t>
            </w:r>
            <w:r>
              <w:rPr>
                <w:rStyle w:val="7"/>
                <w:rFonts w:hint="default"/>
                <w:color w:val="auto"/>
                <w:sz w:val="24"/>
                <w:szCs w:val="24"/>
              </w:rPr>
              <w:t xml:space="preserve">                                                                            医学影</w:t>
            </w:r>
            <w:r>
              <w:rPr>
                <w:rStyle w:val="7"/>
                <w:color w:val="auto"/>
                <w:sz w:val="24"/>
                <w:szCs w:val="24"/>
              </w:rPr>
              <w:t>像</w:t>
            </w:r>
            <w:r>
              <w:rPr>
                <w:rStyle w:val="7"/>
                <w:rFonts w:hint="default"/>
                <w:color w:val="auto"/>
                <w:sz w:val="24"/>
                <w:szCs w:val="24"/>
              </w:rPr>
              <w:t>学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202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sz w:val="24"/>
              </w:rPr>
              <w:t>年12月底前取得执业医师资格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执业注册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并能在当年度执业地点变更到县级医院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月1日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及以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后出生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临床医学专业需三级医院专业进修半年以上合格证，执业科目已变更为医学影像和放射治疗专业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。</w:t>
            </w:r>
            <w:r>
              <w:rPr>
                <w:rFonts w:hint="eastAsia"/>
                <w:lang w:eastAsia="zh-CN"/>
              </w:rPr>
              <w:t>大专、本科取得助理执业医师可报考，须</w:t>
            </w:r>
            <w:r>
              <w:rPr>
                <w:rFonts w:hint="eastAsia"/>
                <w:lang w:val="en-US" w:eastAsia="zh-CN"/>
              </w:rPr>
              <w:t>2023年12月底前取得执业医师资格。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8" w:hRule="atLeast"/>
          <w:jc w:val="center"/>
        </w:trPr>
        <w:tc>
          <w:tcPr>
            <w:tcW w:w="7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江永县疾病预防控制中心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预防医师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专技   人员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大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专及以上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预防医学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202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年12月底前取得执业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助理医师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资格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FFFFFF"/>
              </w:rPr>
              <w:t>202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FFFFFF"/>
              </w:rPr>
              <w:t>届高校毕业生和201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FFFFFF"/>
              </w:rPr>
              <w:t>、20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FFFFFF"/>
              </w:rPr>
              <w:t>届尚未落实工作单位的高校毕业生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月1日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及以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后出生</w:t>
            </w:r>
          </w:p>
        </w:tc>
        <w:tc>
          <w:tcPr>
            <w:tcW w:w="2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8" w:hRule="atLeast"/>
          <w:jc w:val="center"/>
        </w:trPr>
        <w:tc>
          <w:tcPr>
            <w:tcW w:w="7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临床医师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专技   人员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本科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临床医学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202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年12月底前取得执业医师资格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月1日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及以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后出生</w:t>
            </w:r>
          </w:p>
        </w:tc>
        <w:tc>
          <w:tcPr>
            <w:tcW w:w="2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本科取得助理执业医师可报考，须</w:t>
            </w:r>
            <w:r>
              <w:rPr>
                <w:rFonts w:hint="eastAsia"/>
                <w:lang w:val="en-US" w:eastAsia="zh-CN"/>
              </w:rPr>
              <w:t>2023年12月底前取得执业医师资格。</w:t>
            </w:r>
          </w:p>
        </w:tc>
      </w:tr>
    </w:tbl>
    <w:p>
      <w:pPr>
        <w:rPr>
          <w:rFonts w:ascii="宋体" w:hAnsi="宋体" w:cs="宋体"/>
          <w:color w:val="auto"/>
          <w:sz w:val="24"/>
        </w:rPr>
      </w:pPr>
    </w:p>
    <w:tbl>
      <w:tblPr>
        <w:tblStyle w:val="5"/>
        <w:tblpPr w:leftFromText="180" w:rightFromText="180" w:vertAnchor="page" w:horzAnchor="page" w:tblpXSpec="center" w:tblpY="746"/>
        <w:tblOverlap w:val="never"/>
        <w:tblW w:w="1540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1"/>
        <w:gridCol w:w="1582"/>
        <w:gridCol w:w="941"/>
        <w:gridCol w:w="1024"/>
        <w:gridCol w:w="1110"/>
        <w:gridCol w:w="2520"/>
        <w:gridCol w:w="1125"/>
        <w:gridCol w:w="2505"/>
        <w:gridCol w:w="885"/>
        <w:gridCol w:w="296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招聘     单位</w:t>
            </w:r>
          </w:p>
        </w:tc>
        <w:tc>
          <w:tcPr>
            <w:tcW w:w="1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招聘        职位</w:t>
            </w:r>
          </w:p>
        </w:tc>
        <w:tc>
          <w:tcPr>
            <w:tcW w:w="9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岗位   类别</w:t>
            </w:r>
          </w:p>
        </w:tc>
        <w:tc>
          <w:tcPr>
            <w:tcW w:w="10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人数</w:t>
            </w:r>
          </w:p>
        </w:tc>
        <w:tc>
          <w:tcPr>
            <w:tcW w:w="111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报   考   条   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0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学 历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 业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执业  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资格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其他要求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 龄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 w:hRule="atLeast"/>
          <w:jc w:val="center"/>
        </w:trPr>
        <w:tc>
          <w:tcPr>
            <w:tcW w:w="7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粗石江中心卫生院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临床医师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专技   人员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中专及以上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临床医学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执业助理医师或乡镇执业助理及以上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执业注册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月1日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及以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后出生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取得初级（师）及以上职称的年龄放宽到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  <w:lang w:val="en-US" w:eastAsia="zh-CN"/>
              </w:rPr>
              <w:t>80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</w:rPr>
              <w:t>月1日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及以</w:t>
            </w:r>
            <w:r>
              <w:rPr>
                <w:rFonts w:hint="eastAsia"/>
              </w:rPr>
              <w:t>后出生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u w:val="none"/>
              </w:rPr>
              <w:t>参加了20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u w:val="none"/>
                <w:lang w:val="en-US" w:eastAsia="zh-CN"/>
              </w:rPr>
              <w:t>21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u w:val="none"/>
              </w:rPr>
              <w:t>年度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u w:val="none"/>
                <w:lang w:eastAsia="zh-CN"/>
              </w:rPr>
              <w:t>医师资格考试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u w:val="none"/>
              </w:rPr>
              <w:t>人员可报考，网上公布成绩不合格者取消考试资格或录聘资格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u w:val="none"/>
                <w:lang w:val="en-US"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3" w:hRule="atLeast"/>
          <w:jc w:val="center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检验人员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专技   人员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中专及以上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医学检验技术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检验士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hd w:val="clear" w:color="080000" w:fill="FFFFFF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月1日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及以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后出生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u w:val="none"/>
              </w:rPr>
              <w:t>参加了20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u w:val="none"/>
                <w:lang w:val="en-US" w:eastAsia="zh-CN"/>
              </w:rPr>
              <w:t>21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u w:val="none"/>
              </w:rPr>
              <w:t>年度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u w:val="none"/>
                <w:lang w:eastAsia="zh-CN"/>
              </w:rPr>
              <w:t>初级卫生专业技术资格考试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u w:val="none"/>
              </w:rPr>
              <w:t>人员可报考，网上公布成绩不合格者取消考试资格或录聘资格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u w:val="none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  <w:jc w:val="center"/>
        </w:trPr>
        <w:tc>
          <w:tcPr>
            <w:tcW w:w="7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临床医师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专技   人员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中专及以上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临床医学</w:t>
            </w:r>
          </w:p>
        </w:tc>
        <w:tc>
          <w:tcPr>
            <w:tcW w:w="11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202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12月31日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前取得</w:t>
            </w:r>
            <w:r>
              <w:rPr>
                <w:rFonts w:hint="eastAsia" w:ascii="宋体" w:hAnsi="宋体" w:cs="宋体"/>
                <w:color w:val="auto"/>
                <w:sz w:val="24"/>
              </w:rPr>
              <w:t>取得执业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助理</w:t>
            </w:r>
            <w:r>
              <w:rPr>
                <w:rFonts w:hint="eastAsia" w:ascii="宋体" w:hAnsi="宋体" w:cs="宋体"/>
                <w:color w:val="auto"/>
                <w:sz w:val="24"/>
              </w:rPr>
              <w:t>医师资格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shd w:val="clear" w:color="080000" w:fill="FFFFFF"/>
              </w:rPr>
              <w:t>202</w:t>
            </w:r>
            <w:r>
              <w:rPr>
                <w:rFonts w:hint="eastAsia" w:ascii="宋体" w:hAnsi="宋体" w:cs="宋体"/>
                <w:color w:val="auto"/>
                <w:sz w:val="24"/>
                <w:shd w:val="clear" w:color="080000" w:fill="FFFFFF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sz w:val="24"/>
                <w:shd w:val="clear" w:color="080000" w:fill="FFFFFF"/>
              </w:rPr>
              <w:t>届高校毕业生和201</w:t>
            </w:r>
            <w:r>
              <w:rPr>
                <w:rFonts w:hint="eastAsia" w:ascii="宋体" w:hAnsi="宋体" w:cs="宋体"/>
                <w:color w:val="auto"/>
                <w:sz w:val="24"/>
                <w:shd w:val="clear" w:color="080000" w:fill="FFFFFF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auto"/>
                <w:sz w:val="24"/>
                <w:shd w:val="clear" w:color="080000" w:fill="FFFFFF"/>
              </w:rPr>
              <w:t>、20</w:t>
            </w:r>
            <w:r>
              <w:rPr>
                <w:rFonts w:hint="eastAsia" w:ascii="宋体" w:hAnsi="宋体" w:cs="宋体"/>
                <w:color w:val="auto"/>
                <w:sz w:val="24"/>
                <w:shd w:val="clear" w:color="080000" w:fill="FFFFFF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auto"/>
                <w:sz w:val="24"/>
                <w:shd w:val="clear" w:color="080000" w:fill="FFFFFF"/>
              </w:rPr>
              <w:t>届尚未落实工作单位的高校毕业生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月1日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及以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后出生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7" w:hRule="atLeast"/>
          <w:jc w:val="center"/>
        </w:trPr>
        <w:tc>
          <w:tcPr>
            <w:tcW w:w="7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源口卫生院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临床医师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专技   人员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中专及以上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临床医学</w:t>
            </w:r>
          </w:p>
        </w:tc>
        <w:tc>
          <w:tcPr>
            <w:tcW w:w="11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月1日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及以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后出生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4" w:hRule="atLeast"/>
          <w:jc w:val="center"/>
        </w:trPr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中医医生或针灸推拿技师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专技   人员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中专及以上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color w:val="auto"/>
                <w:sz w:val="24"/>
                <w:szCs w:val="24"/>
              </w:rPr>
              <w:t>中医、中西医临床医学、中西医结合、中医学、针灸推拿、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中医骨伤、</w:t>
            </w:r>
            <w:r>
              <w:rPr>
                <w:rStyle w:val="7"/>
                <w:color w:val="auto"/>
                <w:sz w:val="24"/>
                <w:szCs w:val="24"/>
              </w:rPr>
              <w:t>针灸推拿学、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临床医学、康复治疗学、中医骨伤、 康复治疗技术、中医康复技术、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执业助理医师或技士或乡镇执业助理及以上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执业注册、临床医学专业需三级医院中医专业进修壹年以上合格证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198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月1日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及以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后出生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</w:tbl>
    <w:p>
      <w:pPr>
        <w:rPr>
          <w:rFonts w:ascii="宋体" w:hAnsi="宋体" w:cs="宋体"/>
          <w:color w:val="auto"/>
          <w:sz w:val="24"/>
        </w:rPr>
      </w:pPr>
    </w:p>
    <w:tbl>
      <w:tblPr>
        <w:tblStyle w:val="5"/>
        <w:tblpPr w:leftFromText="180" w:rightFromText="180" w:vertAnchor="page" w:horzAnchor="page" w:tblpXSpec="center" w:tblpY="746"/>
        <w:tblOverlap w:val="never"/>
        <w:tblW w:w="1540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1"/>
        <w:gridCol w:w="1510"/>
        <w:gridCol w:w="1013"/>
        <w:gridCol w:w="1024"/>
        <w:gridCol w:w="1125"/>
        <w:gridCol w:w="2505"/>
        <w:gridCol w:w="1110"/>
        <w:gridCol w:w="2535"/>
        <w:gridCol w:w="870"/>
        <w:gridCol w:w="296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招聘     单位</w:t>
            </w:r>
          </w:p>
        </w:tc>
        <w:tc>
          <w:tcPr>
            <w:tcW w:w="1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招聘        职位</w:t>
            </w:r>
          </w:p>
        </w:tc>
        <w:tc>
          <w:tcPr>
            <w:tcW w:w="10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岗位   类别</w:t>
            </w:r>
          </w:p>
        </w:tc>
        <w:tc>
          <w:tcPr>
            <w:tcW w:w="10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人数</w:t>
            </w:r>
          </w:p>
        </w:tc>
        <w:tc>
          <w:tcPr>
            <w:tcW w:w="111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报   考   条   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0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学 历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 业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执业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 资格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其他要求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 龄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6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兰溪卫生院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临床医师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专技   人员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中专及以上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临床医学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执业助理医师或乡镇执业助理及以上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执业注册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月1日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及以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后出生</w:t>
            </w:r>
          </w:p>
        </w:tc>
        <w:tc>
          <w:tcPr>
            <w:tcW w:w="29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取得初级（师）及以上职称的年龄放宽到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  <w:lang w:val="en-US" w:eastAsia="zh-CN"/>
              </w:rPr>
              <w:t>80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</w:rPr>
              <w:t>月1日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及以</w:t>
            </w:r>
            <w:r>
              <w:rPr>
                <w:rFonts w:hint="eastAsia"/>
              </w:rPr>
              <w:t>后出生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u w:val="none"/>
              </w:rPr>
              <w:t>参加了20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u w:val="none"/>
                <w:lang w:val="en-US" w:eastAsia="zh-CN"/>
              </w:rPr>
              <w:t>21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u w:val="none"/>
              </w:rPr>
              <w:t>年度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u w:val="none"/>
                <w:lang w:eastAsia="zh-CN"/>
              </w:rPr>
              <w:t>医师资格考试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u w:val="none"/>
              </w:rPr>
              <w:t>人员可报考，网上公布成绩不合格者取消考试资格或录聘资格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u w:val="none"/>
                <w:lang w:val="en-US"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1" w:hRule="atLeast"/>
          <w:jc w:val="center"/>
        </w:trPr>
        <w:tc>
          <w:tcPr>
            <w:tcW w:w="7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松柏卫生院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临床医师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专技   人员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中专及以上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临床医学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执业助理医师或乡镇执业助理及以上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执业注册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月1日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及以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后出生</w:t>
            </w:r>
          </w:p>
        </w:tc>
        <w:tc>
          <w:tcPr>
            <w:tcW w:w="296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中医医生或针灸推拿技师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专技   人员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中专及以上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color w:val="auto"/>
                <w:sz w:val="24"/>
                <w:szCs w:val="24"/>
              </w:rPr>
              <w:t>中医、中西医临床医学、中西医结合、中医学、针灸推拿、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中医骨伤、</w:t>
            </w:r>
            <w:r>
              <w:rPr>
                <w:rStyle w:val="7"/>
                <w:color w:val="auto"/>
                <w:sz w:val="24"/>
                <w:szCs w:val="24"/>
              </w:rPr>
              <w:t>针灸推拿学、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临床医学、康复治疗学、中医骨伤、 康复治疗技术、中医康复技术、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202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12月31日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前取得</w:t>
            </w:r>
            <w:r>
              <w:rPr>
                <w:rFonts w:hint="eastAsia" w:ascii="宋体" w:hAnsi="宋体" w:cs="宋体"/>
                <w:color w:val="auto"/>
                <w:sz w:val="24"/>
              </w:rPr>
              <w:t>执业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助理</w:t>
            </w:r>
            <w:r>
              <w:rPr>
                <w:rFonts w:hint="eastAsia" w:ascii="宋体" w:hAnsi="宋体" w:cs="宋体"/>
                <w:color w:val="auto"/>
                <w:sz w:val="24"/>
              </w:rPr>
              <w:t>医师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或技士或乡镇执业助理</w:t>
            </w:r>
            <w:r>
              <w:rPr>
                <w:rFonts w:hint="eastAsia" w:ascii="宋体" w:hAnsi="宋体" w:cs="宋体"/>
                <w:color w:val="auto"/>
                <w:sz w:val="24"/>
              </w:rPr>
              <w:t>资格</w:t>
            </w:r>
          </w:p>
        </w:tc>
        <w:tc>
          <w:tcPr>
            <w:tcW w:w="25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shd w:val="clear" w:color="080000" w:fill="FFFFFF"/>
              </w:rPr>
              <w:t>202</w:t>
            </w:r>
            <w:r>
              <w:rPr>
                <w:rFonts w:hint="eastAsia" w:ascii="宋体" w:hAnsi="宋体" w:cs="宋体"/>
                <w:color w:val="auto"/>
                <w:sz w:val="24"/>
                <w:shd w:val="clear" w:color="080000" w:fill="FFFFFF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sz w:val="24"/>
                <w:shd w:val="clear" w:color="080000" w:fill="FFFFFF"/>
              </w:rPr>
              <w:t>届高校毕业生和201</w:t>
            </w:r>
            <w:r>
              <w:rPr>
                <w:rFonts w:hint="eastAsia" w:ascii="宋体" w:hAnsi="宋体" w:cs="宋体"/>
                <w:color w:val="auto"/>
                <w:sz w:val="24"/>
                <w:shd w:val="clear" w:color="080000" w:fill="FFFFFF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auto"/>
                <w:sz w:val="24"/>
                <w:shd w:val="clear" w:color="080000" w:fill="FFFFFF"/>
              </w:rPr>
              <w:t>、20</w:t>
            </w:r>
            <w:r>
              <w:rPr>
                <w:rFonts w:hint="eastAsia" w:ascii="宋体" w:hAnsi="宋体" w:cs="宋体"/>
                <w:color w:val="auto"/>
                <w:sz w:val="24"/>
                <w:shd w:val="clear" w:color="080000" w:fill="FFFFFF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auto"/>
                <w:sz w:val="24"/>
                <w:shd w:val="clear" w:color="080000" w:fill="FFFFFF"/>
              </w:rPr>
              <w:t>届尚未落实工作单位的高校毕业生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月1日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及以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后出生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atLeast"/>
          <w:jc w:val="center"/>
        </w:trPr>
        <w:tc>
          <w:tcPr>
            <w:tcW w:w="7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临床医师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专技   人员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中专及以上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临床医学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202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12月31日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前取得</w:t>
            </w:r>
            <w:r>
              <w:rPr>
                <w:rFonts w:hint="eastAsia" w:ascii="宋体" w:hAnsi="宋体" w:cs="宋体"/>
                <w:color w:val="auto"/>
                <w:sz w:val="24"/>
              </w:rPr>
              <w:t>取得执业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助理</w:t>
            </w:r>
            <w:r>
              <w:rPr>
                <w:rFonts w:hint="eastAsia" w:ascii="宋体" w:hAnsi="宋体" w:cs="宋体"/>
                <w:color w:val="auto"/>
                <w:sz w:val="24"/>
              </w:rPr>
              <w:t>医师资格</w:t>
            </w:r>
          </w:p>
        </w:tc>
        <w:tc>
          <w:tcPr>
            <w:tcW w:w="25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月1日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及以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后出生</w:t>
            </w:r>
          </w:p>
        </w:tc>
        <w:tc>
          <w:tcPr>
            <w:tcW w:w="2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1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上江圩卫生院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财务人员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专技   人员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大专及以上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财务管理、会计、会计学、会计信息管理专业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、财务会计教育、统计与会计核算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初级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会计师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或会计从业资格证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月1日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及以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后出生</w:t>
            </w:r>
          </w:p>
        </w:tc>
        <w:tc>
          <w:tcPr>
            <w:tcW w:w="2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</w:tbl>
    <w:p>
      <w:pPr>
        <w:rPr>
          <w:rFonts w:ascii="宋体" w:hAnsi="宋体" w:cs="宋体"/>
          <w:color w:val="auto"/>
          <w:sz w:val="24"/>
        </w:rPr>
      </w:pPr>
    </w:p>
    <w:sectPr>
      <w:footerReference r:id="rId3" w:type="default"/>
      <w:pgSz w:w="16838" w:h="11906" w:orient="landscape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17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dit="readOnly" w:formatting="1" w:enforcement="1" w:cryptProviderType="rsaFull" w:cryptAlgorithmClass="hash" w:cryptAlgorithmType="typeAny" w:cryptAlgorithmSid="4" w:cryptSpinCount="0" w:hash="1K0mixfOY0Z1pzMl/u1td3xayHo=" w:salt="dk86aJlKLf45LJxXCtKXSg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172E"/>
    <w:rsid w:val="004C6F31"/>
    <w:rsid w:val="006F172E"/>
    <w:rsid w:val="007D6DB8"/>
    <w:rsid w:val="009B4F77"/>
    <w:rsid w:val="00C94283"/>
    <w:rsid w:val="00FE5500"/>
    <w:rsid w:val="013C5088"/>
    <w:rsid w:val="01B239BB"/>
    <w:rsid w:val="022D6799"/>
    <w:rsid w:val="03A4756A"/>
    <w:rsid w:val="03AE34AF"/>
    <w:rsid w:val="04085713"/>
    <w:rsid w:val="046D2127"/>
    <w:rsid w:val="048112C6"/>
    <w:rsid w:val="04B20B6E"/>
    <w:rsid w:val="04EF13E5"/>
    <w:rsid w:val="050665E0"/>
    <w:rsid w:val="05225C56"/>
    <w:rsid w:val="056E56A1"/>
    <w:rsid w:val="06206084"/>
    <w:rsid w:val="06501E65"/>
    <w:rsid w:val="06540C06"/>
    <w:rsid w:val="06BC5759"/>
    <w:rsid w:val="07093F64"/>
    <w:rsid w:val="076A6822"/>
    <w:rsid w:val="079078DB"/>
    <w:rsid w:val="079571C8"/>
    <w:rsid w:val="07AC140E"/>
    <w:rsid w:val="07AE333A"/>
    <w:rsid w:val="08AD16CE"/>
    <w:rsid w:val="08B84DB0"/>
    <w:rsid w:val="090C5B86"/>
    <w:rsid w:val="092469D5"/>
    <w:rsid w:val="09917FC1"/>
    <w:rsid w:val="099D7230"/>
    <w:rsid w:val="09B45303"/>
    <w:rsid w:val="0A0C6110"/>
    <w:rsid w:val="0A116D1B"/>
    <w:rsid w:val="0A4D0B54"/>
    <w:rsid w:val="0AE26080"/>
    <w:rsid w:val="0B024FE2"/>
    <w:rsid w:val="0C600660"/>
    <w:rsid w:val="0CF713B2"/>
    <w:rsid w:val="0D94102E"/>
    <w:rsid w:val="0E1E6CD6"/>
    <w:rsid w:val="0E2557A8"/>
    <w:rsid w:val="0E3944DE"/>
    <w:rsid w:val="0E5125D2"/>
    <w:rsid w:val="0E5A5C88"/>
    <w:rsid w:val="0E6B7B15"/>
    <w:rsid w:val="0F34106C"/>
    <w:rsid w:val="0F4A5652"/>
    <w:rsid w:val="0F4D5337"/>
    <w:rsid w:val="0F645B34"/>
    <w:rsid w:val="0F877CA6"/>
    <w:rsid w:val="10090D71"/>
    <w:rsid w:val="10190546"/>
    <w:rsid w:val="104A60E2"/>
    <w:rsid w:val="10905105"/>
    <w:rsid w:val="10F0603C"/>
    <w:rsid w:val="111F1C7F"/>
    <w:rsid w:val="12036116"/>
    <w:rsid w:val="129335FD"/>
    <w:rsid w:val="12CD4F03"/>
    <w:rsid w:val="12EE7330"/>
    <w:rsid w:val="134914A9"/>
    <w:rsid w:val="13F4535C"/>
    <w:rsid w:val="14187EB8"/>
    <w:rsid w:val="14381B5C"/>
    <w:rsid w:val="14EB5CBA"/>
    <w:rsid w:val="15616426"/>
    <w:rsid w:val="156C6569"/>
    <w:rsid w:val="158A022F"/>
    <w:rsid w:val="16433ABA"/>
    <w:rsid w:val="167C1227"/>
    <w:rsid w:val="16D769F4"/>
    <w:rsid w:val="17670896"/>
    <w:rsid w:val="17A810F0"/>
    <w:rsid w:val="17B34242"/>
    <w:rsid w:val="17C828A2"/>
    <w:rsid w:val="17EE36AE"/>
    <w:rsid w:val="182B2DE2"/>
    <w:rsid w:val="184D04A8"/>
    <w:rsid w:val="185045D6"/>
    <w:rsid w:val="18771307"/>
    <w:rsid w:val="18CE50A6"/>
    <w:rsid w:val="18FA6CB1"/>
    <w:rsid w:val="18FE620A"/>
    <w:rsid w:val="1A012D1A"/>
    <w:rsid w:val="1A414CA5"/>
    <w:rsid w:val="1B162E5D"/>
    <w:rsid w:val="1B755205"/>
    <w:rsid w:val="1B7A0FCD"/>
    <w:rsid w:val="1BC54665"/>
    <w:rsid w:val="1BE22392"/>
    <w:rsid w:val="1CDA4FBC"/>
    <w:rsid w:val="1D1450E3"/>
    <w:rsid w:val="1D2B2001"/>
    <w:rsid w:val="1E86529D"/>
    <w:rsid w:val="1E957661"/>
    <w:rsid w:val="1E9C2530"/>
    <w:rsid w:val="1EF727DA"/>
    <w:rsid w:val="1F086A10"/>
    <w:rsid w:val="1F625D8F"/>
    <w:rsid w:val="20FD2985"/>
    <w:rsid w:val="21054A7C"/>
    <w:rsid w:val="21D7251E"/>
    <w:rsid w:val="21D917AD"/>
    <w:rsid w:val="221A3180"/>
    <w:rsid w:val="22293C80"/>
    <w:rsid w:val="223616F2"/>
    <w:rsid w:val="225E2F5F"/>
    <w:rsid w:val="22757DEB"/>
    <w:rsid w:val="22D00DAC"/>
    <w:rsid w:val="23314543"/>
    <w:rsid w:val="235C2493"/>
    <w:rsid w:val="23EC47E4"/>
    <w:rsid w:val="24121E39"/>
    <w:rsid w:val="24D26025"/>
    <w:rsid w:val="2569087B"/>
    <w:rsid w:val="25BA3ED9"/>
    <w:rsid w:val="25DF7B5D"/>
    <w:rsid w:val="25F95C96"/>
    <w:rsid w:val="264243A6"/>
    <w:rsid w:val="265119D1"/>
    <w:rsid w:val="26611ABF"/>
    <w:rsid w:val="26E76D63"/>
    <w:rsid w:val="27455562"/>
    <w:rsid w:val="275E30A2"/>
    <w:rsid w:val="27D86024"/>
    <w:rsid w:val="283E32FE"/>
    <w:rsid w:val="28853E45"/>
    <w:rsid w:val="28CF5255"/>
    <w:rsid w:val="290F716B"/>
    <w:rsid w:val="29173A3A"/>
    <w:rsid w:val="296E566C"/>
    <w:rsid w:val="29A643D6"/>
    <w:rsid w:val="2A53410D"/>
    <w:rsid w:val="2AE91F8B"/>
    <w:rsid w:val="2AF735A9"/>
    <w:rsid w:val="2B8731E8"/>
    <w:rsid w:val="2C296913"/>
    <w:rsid w:val="2CA47439"/>
    <w:rsid w:val="2CB77DB5"/>
    <w:rsid w:val="2CDD6923"/>
    <w:rsid w:val="2CDD746B"/>
    <w:rsid w:val="2D4439EC"/>
    <w:rsid w:val="2DC8227E"/>
    <w:rsid w:val="2DDC1589"/>
    <w:rsid w:val="2E2F1BFF"/>
    <w:rsid w:val="2E57173F"/>
    <w:rsid w:val="2F145176"/>
    <w:rsid w:val="2F45143C"/>
    <w:rsid w:val="2F722D64"/>
    <w:rsid w:val="2F7A24F1"/>
    <w:rsid w:val="2F9A098C"/>
    <w:rsid w:val="2FD931FC"/>
    <w:rsid w:val="302E4FA2"/>
    <w:rsid w:val="30585938"/>
    <w:rsid w:val="30CC0AF3"/>
    <w:rsid w:val="311A1979"/>
    <w:rsid w:val="31BB2CB1"/>
    <w:rsid w:val="31C05511"/>
    <w:rsid w:val="31ED7FED"/>
    <w:rsid w:val="323141C8"/>
    <w:rsid w:val="323F6F6E"/>
    <w:rsid w:val="325E147D"/>
    <w:rsid w:val="32941503"/>
    <w:rsid w:val="32BD2264"/>
    <w:rsid w:val="32FE1526"/>
    <w:rsid w:val="338B26CD"/>
    <w:rsid w:val="3394580C"/>
    <w:rsid w:val="34AB557F"/>
    <w:rsid w:val="34DC6E30"/>
    <w:rsid w:val="34FE0FA7"/>
    <w:rsid w:val="35CF3B0A"/>
    <w:rsid w:val="35E70BD8"/>
    <w:rsid w:val="36734DC7"/>
    <w:rsid w:val="367B6343"/>
    <w:rsid w:val="373C0441"/>
    <w:rsid w:val="37EF5905"/>
    <w:rsid w:val="382270D2"/>
    <w:rsid w:val="382E04E1"/>
    <w:rsid w:val="38DF1D76"/>
    <w:rsid w:val="39F92F2D"/>
    <w:rsid w:val="39FF3CC1"/>
    <w:rsid w:val="3A24160B"/>
    <w:rsid w:val="3A297EB3"/>
    <w:rsid w:val="3A3A0C65"/>
    <w:rsid w:val="3A3B6BF2"/>
    <w:rsid w:val="3A5A11FD"/>
    <w:rsid w:val="3AD5187B"/>
    <w:rsid w:val="3B274F20"/>
    <w:rsid w:val="3B6D6D50"/>
    <w:rsid w:val="3B885055"/>
    <w:rsid w:val="3BB07BD8"/>
    <w:rsid w:val="3BCE0725"/>
    <w:rsid w:val="3BD63C45"/>
    <w:rsid w:val="3BEC58A8"/>
    <w:rsid w:val="3CCC7066"/>
    <w:rsid w:val="3CD24FC6"/>
    <w:rsid w:val="3CFF775F"/>
    <w:rsid w:val="3D8A1D61"/>
    <w:rsid w:val="3DAD7302"/>
    <w:rsid w:val="3DB958F9"/>
    <w:rsid w:val="3DCD6E56"/>
    <w:rsid w:val="3E7D35DF"/>
    <w:rsid w:val="3E9B3518"/>
    <w:rsid w:val="3EB278EC"/>
    <w:rsid w:val="3EB57858"/>
    <w:rsid w:val="3F282825"/>
    <w:rsid w:val="3F476BDB"/>
    <w:rsid w:val="3F5C5364"/>
    <w:rsid w:val="3F622AEC"/>
    <w:rsid w:val="3F806484"/>
    <w:rsid w:val="3F9F74D9"/>
    <w:rsid w:val="3FEC64BB"/>
    <w:rsid w:val="3FFD3EAB"/>
    <w:rsid w:val="420652EB"/>
    <w:rsid w:val="42293018"/>
    <w:rsid w:val="4292784C"/>
    <w:rsid w:val="42B935EE"/>
    <w:rsid w:val="42F250ED"/>
    <w:rsid w:val="42FC709E"/>
    <w:rsid w:val="431717CB"/>
    <w:rsid w:val="43436757"/>
    <w:rsid w:val="434B2F5E"/>
    <w:rsid w:val="44134447"/>
    <w:rsid w:val="447E35DC"/>
    <w:rsid w:val="44A56EAD"/>
    <w:rsid w:val="45123108"/>
    <w:rsid w:val="45343D4A"/>
    <w:rsid w:val="45530B19"/>
    <w:rsid w:val="45841710"/>
    <w:rsid w:val="45A710F2"/>
    <w:rsid w:val="4610461E"/>
    <w:rsid w:val="46485C88"/>
    <w:rsid w:val="46D050D2"/>
    <w:rsid w:val="473977FA"/>
    <w:rsid w:val="475647C7"/>
    <w:rsid w:val="47830E0D"/>
    <w:rsid w:val="490E37CC"/>
    <w:rsid w:val="49610AC4"/>
    <w:rsid w:val="49706BE5"/>
    <w:rsid w:val="4A656390"/>
    <w:rsid w:val="4A8E584B"/>
    <w:rsid w:val="4B1942B8"/>
    <w:rsid w:val="4B715461"/>
    <w:rsid w:val="4B8278D2"/>
    <w:rsid w:val="4C7F5471"/>
    <w:rsid w:val="4CBE4EE6"/>
    <w:rsid w:val="4CCF3B83"/>
    <w:rsid w:val="4D047E81"/>
    <w:rsid w:val="4D60181A"/>
    <w:rsid w:val="4D65217D"/>
    <w:rsid w:val="4DD63495"/>
    <w:rsid w:val="4EEB308A"/>
    <w:rsid w:val="4F623D03"/>
    <w:rsid w:val="503B7800"/>
    <w:rsid w:val="508D42F4"/>
    <w:rsid w:val="50B04348"/>
    <w:rsid w:val="50CE1BCA"/>
    <w:rsid w:val="50FB5670"/>
    <w:rsid w:val="5106499E"/>
    <w:rsid w:val="51907654"/>
    <w:rsid w:val="51CD7B3B"/>
    <w:rsid w:val="52373A69"/>
    <w:rsid w:val="52466185"/>
    <w:rsid w:val="52B47BBB"/>
    <w:rsid w:val="52C80025"/>
    <w:rsid w:val="52E43661"/>
    <w:rsid w:val="52EB5108"/>
    <w:rsid w:val="52F71D96"/>
    <w:rsid w:val="531A0E87"/>
    <w:rsid w:val="5341206E"/>
    <w:rsid w:val="53DB7FDF"/>
    <w:rsid w:val="54AC5DF7"/>
    <w:rsid w:val="555F6A8E"/>
    <w:rsid w:val="5634043D"/>
    <w:rsid w:val="56CF17DD"/>
    <w:rsid w:val="56E11F15"/>
    <w:rsid w:val="57055C7F"/>
    <w:rsid w:val="573529EE"/>
    <w:rsid w:val="57D81725"/>
    <w:rsid w:val="57E23E94"/>
    <w:rsid w:val="581A14BA"/>
    <w:rsid w:val="58616E5E"/>
    <w:rsid w:val="58C16D89"/>
    <w:rsid w:val="58CB7857"/>
    <w:rsid w:val="58E576CB"/>
    <w:rsid w:val="593355EE"/>
    <w:rsid w:val="59443209"/>
    <w:rsid w:val="597018B1"/>
    <w:rsid w:val="59A42FDB"/>
    <w:rsid w:val="59A748C3"/>
    <w:rsid w:val="59F93B39"/>
    <w:rsid w:val="5AC23AD1"/>
    <w:rsid w:val="5ADB2ABF"/>
    <w:rsid w:val="5AE91693"/>
    <w:rsid w:val="5C176111"/>
    <w:rsid w:val="5C9E05FA"/>
    <w:rsid w:val="5CBC6F8F"/>
    <w:rsid w:val="5D476CEE"/>
    <w:rsid w:val="5D5011B3"/>
    <w:rsid w:val="5D8D27B0"/>
    <w:rsid w:val="5DE6000E"/>
    <w:rsid w:val="5DE634A1"/>
    <w:rsid w:val="5DEE7DEA"/>
    <w:rsid w:val="5DFA7303"/>
    <w:rsid w:val="5ED83200"/>
    <w:rsid w:val="5FC70E9D"/>
    <w:rsid w:val="60023AFC"/>
    <w:rsid w:val="60741099"/>
    <w:rsid w:val="608D3192"/>
    <w:rsid w:val="60DC7B04"/>
    <w:rsid w:val="616A7DEE"/>
    <w:rsid w:val="61B904DE"/>
    <w:rsid w:val="623702AA"/>
    <w:rsid w:val="627F53D6"/>
    <w:rsid w:val="62996D86"/>
    <w:rsid w:val="631E2F61"/>
    <w:rsid w:val="635665C8"/>
    <w:rsid w:val="63852E2E"/>
    <w:rsid w:val="638C422C"/>
    <w:rsid w:val="63A04062"/>
    <w:rsid w:val="63C228B5"/>
    <w:rsid w:val="646A49D3"/>
    <w:rsid w:val="653F7F3F"/>
    <w:rsid w:val="660E5900"/>
    <w:rsid w:val="66C433BD"/>
    <w:rsid w:val="66E103F1"/>
    <w:rsid w:val="674D60C8"/>
    <w:rsid w:val="676562E5"/>
    <w:rsid w:val="67CD2647"/>
    <w:rsid w:val="67E6146A"/>
    <w:rsid w:val="68403954"/>
    <w:rsid w:val="6A094996"/>
    <w:rsid w:val="6A0F2A07"/>
    <w:rsid w:val="6A7174F9"/>
    <w:rsid w:val="6A7D3686"/>
    <w:rsid w:val="6A8A47AB"/>
    <w:rsid w:val="6AB151F7"/>
    <w:rsid w:val="6AC36B1F"/>
    <w:rsid w:val="6AEC2729"/>
    <w:rsid w:val="6AEC6726"/>
    <w:rsid w:val="6AFD0063"/>
    <w:rsid w:val="6B6A0AB6"/>
    <w:rsid w:val="6C4949B3"/>
    <w:rsid w:val="6CB5287E"/>
    <w:rsid w:val="6CD45FB8"/>
    <w:rsid w:val="6CF6774F"/>
    <w:rsid w:val="6D306CBD"/>
    <w:rsid w:val="6DC77ADD"/>
    <w:rsid w:val="6E262993"/>
    <w:rsid w:val="6EB02020"/>
    <w:rsid w:val="6F0510A5"/>
    <w:rsid w:val="6F11164A"/>
    <w:rsid w:val="6F1E293B"/>
    <w:rsid w:val="6F336946"/>
    <w:rsid w:val="6FE64B30"/>
    <w:rsid w:val="70672CF7"/>
    <w:rsid w:val="7142585F"/>
    <w:rsid w:val="716029A9"/>
    <w:rsid w:val="71662298"/>
    <w:rsid w:val="7177375C"/>
    <w:rsid w:val="717D12B7"/>
    <w:rsid w:val="719A1BF0"/>
    <w:rsid w:val="71A51914"/>
    <w:rsid w:val="71E50655"/>
    <w:rsid w:val="723A7AE9"/>
    <w:rsid w:val="725D5ED0"/>
    <w:rsid w:val="727E4AD9"/>
    <w:rsid w:val="72B21FF6"/>
    <w:rsid w:val="72C544D5"/>
    <w:rsid w:val="72D66AF8"/>
    <w:rsid w:val="73A5767B"/>
    <w:rsid w:val="73A81698"/>
    <w:rsid w:val="73CE3556"/>
    <w:rsid w:val="740874FC"/>
    <w:rsid w:val="75AF4E1E"/>
    <w:rsid w:val="75CE7C13"/>
    <w:rsid w:val="762D5232"/>
    <w:rsid w:val="76661B4C"/>
    <w:rsid w:val="76D06B03"/>
    <w:rsid w:val="772B6C0E"/>
    <w:rsid w:val="77457639"/>
    <w:rsid w:val="77B15312"/>
    <w:rsid w:val="77C95B7B"/>
    <w:rsid w:val="7839422D"/>
    <w:rsid w:val="784B2636"/>
    <w:rsid w:val="784E6661"/>
    <w:rsid w:val="786162A3"/>
    <w:rsid w:val="78DB2D92"/>
    <w:rsid w:val="7900614B"/>
    <w:rsid w:val="79135B11"/>
    <w:rsid w:val="792D4319"/>
    <w:rsid w:val="79E62D6F"/>
    <w:rsid w:val="7A143EC7"/>
    <w:rsid w:val="7A352395"/>
    <w:rsid w:val="7A4B445B"/>
    <w:rsid w:val="7AC20C16"/>
    <w:rsid w:val="7AD20E57"/>
    <w:rsid w:val="7B787471"/>
    <w:rsid w:val="7B997EE8"/>
    <w:rsid w:val="7BC60DF6"/>
    <w:rsid w:val="7C0F4744"/>
    <w:rsid w:val="7C760F19"/>
    <w:rsid w:val="7C8E3DC9"/>
    <w:rsid w:val="7C9D5EF4"/>
    <w:rsid w:val="7CF92FA1"/>
    <w:rsid w:val="7D502F7C"/>
    <w:rsid w:val="7DDE2006"/>
    <w:rsid w:val="7E445F58"/>
    <w:rsid w:val="7E493EB9"/>
    <w:rsid w:val="7E9443AA"/>
    <w:rsid w:val="7EA732BB"/>
    <w:rsid w:val="7EFC7288"/>
    <w:rsid w:val="7FB65C01"/>
    <w:rsid w:val="7FC9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1349</Words>
  <Characters>7692</Characters>
  <Lines>64</Lines>
  <Paragraphs>18</Paragraphs>
  <TotalTime>0</TotalTime>
  <ScaleCrop>false</ScaleCrop>
  <LinksUpToDate>false</LinksUpToDate>
  <CharactersWithSpaces>9023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2020-06-05T14:30:00Z</dcterms:created>
  <dc:creator>Administrator</dc:creator>
  <cp:lastModifiedBy>ぺ灬cc果冻ル</cp:lastModifiedBy>
  <cp:lastPrinted>2021-07-21T09:38:00Z</cp:lastPrinted>
  <dcterms:modified xsi:type="dcterms:W3CDTF">2021-07-28T10:24:48Z</dcterms:modified>
  <dc:title>附件1：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AF6B0189558D4C18A46E1B9CF826FEEB</vt:lpwstr>
  </property>
</Properties>
</file>