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"/>
        <w:gridCol w:w="1412"/>
        <w:gridCol w:w="886"/>
        <w:gridCol w:w="6475"/>
      </w:tblGrid>
      <w:tr w:rsidR="00BD0DB5" w:rsidRPr="00BD0DB5" w:rsidTr="00BD0DB5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b/>
                <w:bCs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b/>
                <w:bCs/>
                <w:color w:val="333333"/>
                <w:sz w:val="30"/>
                <w:szCs w:val="30"/>
              </w:rPr>
              <w:t>招聘岗位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b/>
                <w:bCs/>
                <w:color w:val="333333"/>
                <w:sz w:val="30"/>
                <w:szCs w:val="30"/>
              </w:rPr>
              <w:t>招聘人数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b/>
                <w:bCs/>
                <w:color w:val="333333"/>
                <w:sz w:val="30"/>
                <w:szCs w:val="30"/>
              </w:rPr>
              <w:t>招聘条件</w:t>
            </w:r>
          </w:p>
        </w:tc>
      </w:tr>
      <w:tr w:rsidR="00BD0DB5" w:rsidRPr="00BD0DB5" w:rsidTr="00BD0DB5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1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儿科（内科、全科）执业医师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1人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1.全日制大专及以上学历，临床医学、中西医临床医学专业，具有执业助理医师资格以上；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2.性别不限，年龄35周岁以下，持有中级职称可放宽至45周岁以下；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3.内科、儿科或全科医师，临床经验丰富者优先；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4.工作认真负责，并服从管理和安排；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5.思想品德良好，对儿童有爱心，有奉献精神。</w:t>
            </w:r>
          </w:p>
        </w:tc>
      </w:tr>
      <w:tr w:rsidR="00BD0DB5" w:rsidRPr="00BD0DB5" w:rsidTr="00BD0DB5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社工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1人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1.大学本科以上学历（社会工作、社会学、应用心理学、教育学等相关专业毕业），年龄35周岁以下。</w:t>
            </w:r>
            <w:r w:rsidRPr="00BD0DB5">
              <w:rPr>
                <w:rFonts w:ascii="仿宋_GB2312" w:eastAsia="仿宋_GB2312" w:hAnsi="宋体" w:cs="宋体" w:hint="eastAsia"/>
                <w:color w:val="333333"/>
                <w:sz w:val="28"/>
                <w:szCs w:val="28"/>
              </w:rPr>
              <w:br/>
            </w: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2.有爱心和耐心、能吃苦，能接纳特殊儿童。</w:t>
            </w:r>
            <w:r w:rsidRPr="00BD0DB5">
              <w:rPr>
                <w:rFonts w:ascii="仿宋_GB2312" w:eastAsia="仿宋_GB2312" w:hAnsi="宋体" w:cs="宋体" w:hint="eastAsia"/>
                <w:color w:val="333333"/>
                <w:sz w:val="28"/>
                <w:szCs w:val="28"/>
              </w:rPr>
              <w:br/>
            </w: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3.具有较好的沟通能力和文字功底，具有良好的团队协作能力。</w:t>
            </w:r>
            <w:r w:rsidRPr="00BD0DB5">
              <w:rPr>
                <w:rFonts w:ascii="仿宋_GB2312" w:eastAsia="仿宋_GB2312" w:hAnsi="宋体" w:cs="宋体" w:hint="eastAsia"/>
                <w:color w:val="333333"/>
                <w:sz w:val="28"/>
                <w:szCs w:val="28"/>
              </w:rPr>
              <w:br/>
            </w: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4.能熟练运用常用的办公软件处理日常行政工作。</w:t>
            </w:r>
          </w:p>
        </w:tc>
      </w:tr>
      <w:tr w:rsidR="00BD0DB5" w:rsidRPr="00BD0DB5" w:rsidTr="00BD0DB5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3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特教教师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1人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1.</w:t>
            </w: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 </w:t>
            </w: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全日制大专及以上学历,教育相关专业；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2.</w:t>
            </w: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 </w:t>
            </w: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具有教师资格证书，有相关工作经验优先；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3.性别不限，年龄35周岁以下；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4.工作认真负责，服从管理和安排；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5.思想品德良好，对儿童有爱心，有奉献精神。</w:t>
            </w:r>
          </w:p>
        </w:tc>
      </w:tr>
      <w:tr w:rsidR="00BD0DB5" w:rsidRPr="00BD0DB5" w:rsidTr="00BD0DB5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4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护理员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2人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1、中专或高中以上学历，35周岁以下，性别不限，有相关工作经验优先；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2、工作认真负责，服从管理和安排；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3、思想品德良好，对儿童有爱心，有奉献精神。</w:t>
            </w:r>
          </w:p>
        </w:tc>
      </w:tr>
      <w:tr w:rsidR="00BD0DB5" w:rsidRPr="00BD0DB5" w:rsidTr="00BD0DB5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5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康复执业医师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1人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1.全日制大专及以上学历，康复医学、临床医学专业，具有执业助理医师资格以上；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2.性别不限，年龄35周岁以下，持有中级职称可放宽至45周岁以下；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3.有儿童康复临床经验丰富优先；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4.工作认真负责，并服从管理和安排；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5.思想品德良好，对儿童有爱心，有奉献精神。</w:t>
            </w:r>
          </w:p>
        </w:tc>
      </w:tr>
      <w:tr w:rsidR="00BD0DB5" w:rsidRPr="00BD0DB5" w:rsidTr="00BD0DB5"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6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康复治疗</w:t>
            </w: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lastRenderedPageBreak/>
              <w:t>师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lastRenderedPageBreak/>
              <w:t>1人</w:t>
            </w:r>
          </w:p>
        </w:tc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1.全日制康复治疗技术、医学专业毕业，大专及</w:t>
            </w: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lastRenderedPageBreak/>
              <w:t>以上学历，具有康复治疗技术证优先考虑；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2.性别不限，年龄35周岁以下，持有中级职称可放宽至45周岁以下；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3.工作认真负责，并服从管理和安排；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仿宋_GB2312" w:eastAsia="仿宋_GB2312" w:hAnsi="宋体" w:cs="宋体" w:hint="eastAsia"/>
                <w:color w:val="333333"/>
                <w:sz w:val="30"/>
                <w:szCs w:val="30"/>
              </w:rPr>
              <w:t>4.思想品德良好，对儿童有爱心，有奉献精神。</w:t>
            </w:r>
          </w:p>
          <w:p w:rsidR="00BD0DB5" w:rsidRPr="00BD0DB5" w:rsidRDefault="00BD0DB5" w:rsidP="00BD0DB5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BD0DB5">
              <w:rPr>
                <w:rFonts w:ascii="宋体" w:eastAsia="宋体" w:hAnsi="宋体" w:cs="宋体"/>
                <w:color w:val="333333"/>
                <w:sz w:val="24"/>
                <w:szCs w:val="24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D0DB5"/>
    <w:rsid w:val="00323B43"/>
    <w:rsid w:val="003D37D8"/>
    <w:rsid w:val="004358AB"/>
    <w:rsid w:val="0064020C"/>
    <w:rsid w:val="008811B0"/>
    <w:rsid w:val="008B7726"/>
    <w:rsid w:val="00B600C9"/>
    <w:rsid w:val="00B952C0"/>
    <w:rsid w:val="00BD0DB5"/>
    <w:rsid w:val="00CF7209"/>
    <w:rsid w:val="00D913D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2021-08-23T03:08:00Z</dcterms:created>
  <dcterms:modified xsi:type="dcterms:W3CDTF">2021-08-23T03:09:00Z</dcterms:modified>
</cp:coreProperties>
</file>