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eastAsia="zh-CN"/>
        </w:rPr>
        <w:t>肇庆市端州区教育局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val="en-US" w:eastAsia="zh-CN"/>
        </w:rPr>
        <w:t>2021年第四批高校招聘中小学教职员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eastAsia="zh-CN"/>
        </w:rPr>
        <w:t>岗位信息表</w:t>
      </w:r>
    </w:p>
    <w:tbl>
      <w:tblPr>
        <w:tblStyle w:val="4"/>
        <w:tblW w:w="132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1807"/>
        <w:gridCol w:w="1024"/>
        <w:gridCol w:w="1"/>
        <w:gridCol w:w="1821"/>
        <w:gridCol w:w="544"/>
        <w:gridCol w:w="1828"/>
        <w:gridCol w:w="2219"/>
        <w:gridCol w:w="1106"/>
        <w:gridCol w:w="1123"/>
        <w:gridCol w:w="1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61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0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招聘单位类别</w:t>
            </w:r>
          </w:p>
        </w:tc>
        <w:tc>
          <w:tcPr>
            <w:tcW w:w="102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22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27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17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61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17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</w:t>
            </w:r>
            <w:r>
              <w:rPr>
                <w:rFonts w:hint="eastAsia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*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语文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本科以上*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学士以上*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</w:t>
            </w:r>
            <w:r>
              <w:rPr>
                <w:rFonts w:hint="eastAsia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</w:t>
            </w:r>
            <w:r>
              <w:rPr>
                <w:rFonts w:hint="eastAsia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</w:t>
            </w:r>
            <w:r>
              <w:rPr>
                <w:rFonts w:hint="eastAsia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小学心理教师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心理类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210705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科学教育类、小学科学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语文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210708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历史类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210710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地理类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210711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生物类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210712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物理类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210713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物理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物理类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生物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生物类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肇庆市端州区中小学</w:t>
            </w: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firstLine="600" w:firstLineChars="300"/>
        <w:textAlignment w:val="bottom"/>
        <w:rPr>
          <w:rFonts w:hint="default" w:ascii="仿宋" w:hAnsi="仿宋" w:eastAsia="仿宋" w:cs="仿宋"/>
          <w:i w:val="0"/>
          <w:color w:val="auto"/>
          <w:kern w:val="0"/>
          <w:sz w:val="20"/>
          <w:szCs w:val="20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0"/>
          <w:szCs w:val="20"/>
          <w:highlight w:val="none"/>
          <w:u w:val="none"/>
          <w:lang w:val="en-US" w:eastAsia="zh-CN" w:bidi="ar"/>
        </w:rPr>
        <w:t>注：1.本科以上含本科，下同，学士以上含学士学位，下同。 2.如果本场有指标没有完成，则剩余指标数可结转到下一场招聘。 3.应届生指2021届毕业生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olor w:val="auto"/>
          <w:kern w:val="0"/>
          <w:sz w:val="20"/>
          <w:szCs w:val="20"/>
          <w:highlight w:val="none"/>
          <w:u w:val="none"/>
          <w:lang w:val="en-US" w:eastAsia="zh-CN" w:bidi="ar"/>
        </w:rPr>
        <w:t>，含符合择业期政策或暂缓就业政策的毕业生。4.其他未尽事宜请看公告。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0"/>
        <w:textAlignment w:val="bottom"/>
        <w:rPr>
          <w:rFonts w:hint="eastAsia" w:ascii="仿宋" w:hAnsi="仿宋" w:eastAsia="仿宋" w:cs="仿宋"/>
          <w:sz w:val="10"/>
          <w:szCs w:val="10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D2446"/>
    <w:rsid w:val="2FE83E75"/>
    <w:rsid w:val="30BE18EE"/>
    <w:rsid w:val="4FFD78CF"/>
    <w:rsid w:val="53011E14"/>
    <w:rsid w:val="65CC6F6C"/>
    <w:rsid w:val="6DCD24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2021-07-19T14:00:00Z</dcterms:created>
  <dc:creator>Renshigu3-3</dc:creator>
  <cp:lastModifiedBy>NTKO</cp:lastModifiedBy>
  <dcterms:modified xsi:type="dcterms:W3CDTF">2021-08-31T09:04:23Z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C7000EAC5F1C40E39A52462AEE04B62C</vt:lpwstr>
  </property>
</Properties>
</file>