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b w:val="0"/>
          <w:bCs w:val="0"/>
          <w:kern w:val="0"/>
          <w:sz w:val="32"/>
          <w:szCs w:val="32"/>
          <w:lang w:val="en-US" w:eastAsia="zh-CN"/>
        </w:rPr>
      </w:pPr>
      <w:r>
        <w:rPr>
          <w:rFonts w:hint="eastAsia" w:ascii="宋体" w:hAnsi="宋体"/>
          <w:b w:val="0"/>
          <w:bCs w:val="0"/>
          <w:kern w:val="0"/>
          <w:sz w:val="32"/>
          <w:szCs w:val="32"/>
          <w:lang w:eastAsia="zh-CN"/>
        </w:rPr>
        <w:t>附件</w:t>
      </w:r>
      <w:r>
        <w:rPr>
          <w:rFonts w:hint="eastAsia" w:ascii="宋体" w:hAnsi="宋体"/>
          <w:b w:val="0"/>
          <w:bCs w:val="0"/>
          <w:kern w:val="0"/>
          <w:sz w:val="32"/>
          <w:szCs w:val="32"/>
          <w:lang w:val="en-US" w:eastAsia="zh-CN"/>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ajorEastAsia" w:hAnsiTheme="majorEastAsia" w:eastAsiaTheme="majorEastAsia" w:cstheme="majorEastAsia"/>
          <w:b/>
          <w:bCs/>
          <w:i w:val="0"/>
          <w:caps w:val="0"/>
          <w:color w:val="333333"/>
          <w:spacing w:val="0"/>
          <w:sz w:val="32"/>
          <w:szCs w:val="32"/>
          <w:shd w:val="clear" w:fill="FFFFFF"/>
        </w:rPr>
      </w:pPr>
      <w:r>
        <w:rPr>
          <w:rFonts w:hint="eastAsia" w:asciiTheme="majorEastAsia" w:hAnsiTheme="majorEastAsia" w:eastAsiaTheme="majorEastAsia" w:cstheme="majorEastAsia"/>
          <w:b/>
          <w:bCs/>
          <w:i w:val="0"/>
          <w:caps w:val="0"/>
          <w:color w:val="333333"/>
          <w:spacing w:val="0"/>
          <w:sz w:val="44"/>
          <w:szCs w:val="44"/>
          <w:shd w:val="clear" w:fill="FFFFFF"/>
          <w:lang w:eastAsia="zh-CN"/>
        </w:rPr>
        <w:t>关于疫情防控的</w:t>
      </w:r>
      <w:r>
        <w:rPr>
          <w:rFonts w:hint="eastAsia" w:asciiTheme="majorEastAsia" w:hAnsiTheme="majorEastAsia" w:eastAsiaTheme="majorEastAsia" w:cstheme="majorEastAsia"/>
          <w:b/>
          <w:bCs/>
          <w:i w:val="0"/>
          <w:caps w:val="0"/>
          <w:color w:val="333333"/>
          <w:spacing w:val="0"/>
          <w:sz w:val="44"/>
          <w:szCs w:val="44"/>
          <w:shd w:val="clear" w:fill="FFFFFF"/>
        </w:rPr>
        <w:t>特别提示</w:t>
      </w:r>
    </w:p>
    <w:p>
      <w:pPr>
        <w:shd w:val="solid" w:color="FFFFFF" w:fill="auto"/>
        <w:autoSpaceDN w:val="0"/>
        <w:spacing w:line="360" w:lineRule="auto"/>
        <w:ind w:firstLine="640" w:firstLineChars="200"/>
        <w:rPr>
          <w:rFonts w:hint="eastAsia" w:ascii="仿宋" w:hAnsi="仿宋" w:eastAsia="仿宋" w:cs="仿宋"/>
          <w:sz w:val="32"/>
          <w:szCs w:val="32"/>
          <w:shd w:val="clear" w:color="auto" w:fill="FFFFFF"/>
        </w:rPr>
      </w:pPr>
    </w:p>
    <w:p>
      <w:pPr>
        <w:shd w:val="solid" w:color="FFFFFF" w:fill="auto"/>
        <w:autoSpaceDN w:val="0"/>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rPr>
        <w:t>外地考生应提前了解</w:t>
      </w:r>
      <w:r>
        <w:rPr>
          <w:rFonts w:hint="eastAsia" w:ascii="仿宋_GB2312" w:hAnsi="仿宋_GB2312" w:eastAsia="仿宋_GB2312" w:cs="仿宋_GB2312"/>
          <w:b w:val="0"/>
          <w:i w:val="0"/>
          <w:caps w:val="0"/>
          <w:color w:val="333333"/>
          <w:spacing w:val="0"/>
          <w:sz w:val="32"/>
          <w:szCs w:val="32"/>
          <w:shd w:val="clear" w:fill="FFFFFF"/>
          <w:lang w:eastAsia="zh-CN"/>
        </w:rPr>
        <w:t>齐齐哈尔</w:t>
      </w:r>
      <w:r>
        <w:rPr>
          <w:rFonts w:hint="eastAsia" w:ascii="仿宋_GB2312" w:hAnsi="仿宋_GB2312" w:eastAsia="仿宋_GB2312" w:cs="仿宋_GB2312"/>
          <w:b w:val="0"/>
          <w:i w:val="0"/>
          <w:caps w:val="0"/>
          <w:color w:val="333333"/>
          <w:spacing w:val="0"/>
          <w:sz w:val="32"/>
          <w:szCs w:val="32"/>
          <w:shd w:val="clear" w:fill="FFFFFF"/>
        </w:rPr>
        <w:t>市疫情防控相关政策和要求，合理安排行程，以免耽误考试。</w:t>
      </w:r>
    </w:p>
    <w:p>
      <w:pPr>
        <w:shd w:val="solid" w:color="FFFFFF" w:fill="auto"/>
        <w:autoSpaceDN w:val="0"/>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rPr>
        <w:t>考生抵达考点所在地前14天内有国内中、高风险地区旅居史的，或在国内中、高风险地区本次疫情传播链首例病例确诊前14天内到达</w:t>
      </w:r>
      <w:r>
        <w:rPr>
          <w:rFonts w:hint="eastAsia" w:ascii="仿宋_GB2312" w:hAnsi="仿宋_GB2312" w:eastAsia="仿宋_GB2312" w:cs="仿宋_GB2312"/>
          <w:b w:val="0"/>
          <w:i w:val="0"/>
          <w:caps w:val="0"/>
          <w:color w:val="333333"/>
          <w:spacing w:val="0"/>
          <w:sz w:val="32"/>
          <w:szCs w:val="32"/>
          <w:shd w:val="clear" w:fill="FFFFFF"/>
          <w:lang w:eastAsia="zh-CN"/>
        </w:rPr>
        <w:t>齐齐哈尔</w:t>
      </w:r>
      <w:r>
        <w:rPr>
          <w:rFonts w:hint="eastAsia" w:ascii="仿宋_GB2312" w:hAnsi="仿宋_GB2312" w:eastAsia="仿宋_GB2312" w:cs="仿宋_GB2312"/>
          <w:b w:val="0"/>
          <w:i w:val="0"/>
          <w:caps w:val="0"/>
          <w:color w:val="333333"/>
          <w:spacing w:val="0"/>
          <w:sz w:val="32"/>
          <w:szCs w:val="32"/>
          <w:shd w:val="clear" w:fill="FFFFFF"/>
        </w:rPr>
        <w:t>市的，进入考点时须持有</w:t>
      </w:r>
      <w:r>
        <w:rPr>
          <w:rFonts w:hint="eastAsia" w:ascii="仿宋_GB2312" w:hAnsi="仿宋_GB2312" w:eastAsia="仿宋_GB2312" w:cs="仿宋_GB2312"/>
          <w:b w:val="0"/>
          <w:i w:val="0"/>
          <w:caps w:val="0"/>
          <w:color w:val="333333"/>
          <w:spacing w:val="0"/>
          <w:sz w:val="32"/>
          <w:szCs w:val="32"/>
          <w:shd w:val="clear" w:fill="FFFFFF"/>
          <w:lang w:val="en-US" w:eastAsia="zh-CN"/>
        </w:rPr>
        <w:t>3</w:t>
      </w:r>
      <w:r>
        <w:rPr>
          <w:rFonts w:hint="eastAsia" w:ascii="仿宋_GB2312" w:hAnsi="仿宋_GB2312" w:eastAsia="仿宋_GB2312" w:cs="仿宋_GB2312"/>
          <w:b w:val="0"/>
          <w:i w:val="0"/>
          <w:caps w:val="0"/>
          <w:color w:val="333333"/>
          <w:spacing w:val="0"/>
          <w:sz w:val="32"/>
          <w:szCs w:val="32"/>
          <w:shd w:val="clear" w:fill="FFFFFF"/>
        </w:rPr>
        <w:t>日内核酸检测阴性证明。境外返回的考生如到达境内时间不足14天，应自觉接受属地防疫指挥部隔离观察和核酸检测措施（隔离费用自理），合格后方可参加考试。</w:t>
      </w:r>
    </w:p>
    <w:p>
      <w:pPr>
        <w:shd w:val="solid" w:color="FFFFFF" w:fill="auto"/>
        <w:autoSpaceDN w:val="0"/>
        <w:spacing w:line="360" w:lineRule="auto"/>
        <w:ind w:firstLine="600" w:firstLineChars="200"/>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0"/>
          <w:szCs w:val="30"/>
          <w:shd w:val="clear" w:fill="FFFFFF"/>
        </w:rPr>
        <w:t>考</w:t>
      </w:r>
      <w:r>
        <w:rPr>
          <w:rFonts w:hint="eastAsia" w:ascii="仿宋_GB2312" w:hAnsi="仿宋_GB2312" w:eastAsia="仿宋_GB2312" w:cs="仿宋_GB2312"/>
          <w:b w:val="0"/>
          <w:i w:val="0"/>
          <w:caps w:val="0"/>
          <w:color w:val="333333"/>
          <w:spacing w:val="0"/>
          <w:sz w:val="30"/>
          <w:szCs w:val="30"/>
          <w:shd w:val="clear" w:fill="FFFFFF"/>
          <w:lang w:eastAsia="zh-CN"/>
        </w:rPr>
        <w:t>生进入考点前</w:t>
      </w:r>
      <w:r>
        <w:rPr>
          <w:rFonts w:hint="eastAsia" w:ascii="仿宋_GB2312" w:hAnsi="仿宋_GB2312" w:eastAsia="仿宋_GB2312" w:cs="仿宋_GB2312"/>
          <w:b w:val="0"/>
          <w:i w:val="0"/>
          <w:caps w:val="0"/>
          <w:color w:val="333333"/>
          <w:spacing w:val="0"/>
          <w:sz w:val="30"/>
          <w:szCs w:val="30"/>
          <w:shd w:val="clear" w:fill="FFFFFF"/>
        </w:rPr>
        <w:t>应</w:t>
      </w:r>
      <w:r>
        <w:rPr>
          <w:rFonts w:hint="eastAsia" w:ascii="仿宋_GB2312" w:hAnsi="仿宋_GB2312" w:eastAsia="仿宋_GB2312" w:cs="仿宋_GB2312"/>
          <w:b w:val="0"/>
          <w:i w:val="0"/>
          <w:caps w:val="0"/>
          <w:color w:val="333333"/>
          <w:spacing w:val="0"/>
          <w:sz w:val="30"/>
          <w:szCs w:val="30"/>
          <w:shd w:val="clear" w:fill="FFFFFF"/>
          <w:lang w:eastAsia="zh-CN"/>
        </w:rPr>
        <w:t>主动</w:t>
      </w:r>
      <w:r>
        <w:rPr>
          <w:rFonts w:hint="eastAsia" w:ascii="仿宋_GB2312" w:hAnsi="仿宋_GB2312" w:eastAsia="仿宋_GB2312" w:cs="仿宋_GB2312"/>
          <w:b w:val="0"/>
          <w:i w:val="0"/>
          <w:caps w:val="0"/>
          <w:color w:val="333333"/>
          <w:spacing w:val="0"/>
          <w:sz w:val="30"/>
          <w:szCs w:val="30"/>
          <w:shd w:val="clear" w:fill="FFFFFF"/>
        </w:rPr>
        <w:t>接受“龙江健康码”</w:t>
      </w:r>
      <w:r>
        <w:rPr>
          <w:rFonts w:hint="eastAsia" w:ascii="仿宋_GB2312" w:hAnsi="仿宋_GB2312" w:eastAsia="仿宋_GB2312" w:cs="仿宋_GB2312"/>
          <w:b w:val="0"/>
          <w:i w:val="0"/>
          <w:caps w:val="0"/>
          <w:color w:val="333333"/>
          <w:spacing w:val="0"/>
          <w:sz w:val="30"/>
          <w:szCs w:val="30"/>
          <w:shd w:val="clear" w:fill="FFFFFF"/>
          <w:lang w:eastAsia="zh-CN"/>
        </w:rPr>
        <w:t>、“大数据行程码”</w:t>
      </w:r>
      <w:r>
        <w:rPr>
          <w:rFonts w:hint="eastAsia" w:ascii="仿宋_GB2312" w:hAnsi="仿宋_GB2312" w:eastAsia="仿宋_GB2312" w:cs="仿宋_GB2312"/>
          <w:b w:val="0"/>
          <w:i w:val="0"/>
          <w:caps w:val="0"/>
          <w:color w:val="333333"/>
          <w:spacing w:val="0"/>
          <w:sz w:val="30"/>
          <w:szCs w:val="30"/>
          <w:shd w:val="clear" w:fill="FFFFFF"/>
        </w:rPr>
        <w:t>查验及体温测量，“龙江健康码”绿码</w:t>
      </w:r>
      <w:r>
        <w:rPr>
          <w:rFonts w:hint="eastAsia" w:ascii="仿宋_GB2312" w:hAnsi="仿宋_GB2312" w:eastAsia="仿宋_GB2312" w:cs="仿宋_GB2312"/>
          <w:b w:val="0"/>
          <w:i w:val="0"/>
          <w:caps w:val="0"/>
          <w:color w:val="333333"/>
          <w:spacing w:val="0"/>
          <w:sz w:val="30"/>
          <w:szCs w:val="30"/>
          <w:shd w:val="clear" w:fill="FFFFFF"/>
          <w:lang w:eastAsia="zh-CN"/>
        </w:rPr>
        <w:t>且</w:t>
      </w:r>
      <w:r>
        <w:rPr>
          <w:rFonts w:hint="eastAsia" w:ascii="仿宋_GB2312" w:hAnsi="仿宋_GB2312" w:eastAsia="仿宋_GB2312" w:cs="仿宋_GB2312"/>
          <w:b w:val="0"/>
          <w:i w:val="0"/>
          <w:caps w:val="0"/>
          <w:color w:val="333333"/>
          <w:spacing w:val="0"/>
          <w:sz w:val="30"/>
          <w:szCs w:val="30"/>
          <w:shd w:val="clear" w:fill="FFFFFF"/>
        </w:rPr>
        <w:t>体温测量合格</w:t>
      </w:r>
      <w:r>
        <w:rPr>
          <w:rFonts w:hint="eastAsia" w:ascii="仿宋_GB2312" w:hAnsi="仿宋_GB2312" w:eastAsia="仿宋_GB2312" w:cs="仿宋_GB2312"/>
          <w:b w:val="0"/>
          <w:i w:val="0"/>
          <w:caps w:val="0"/>
          <w:color w:val="333333"/>
          <w:spacing w:val="0"/>
          <w:sz w:val="30"/>
          <w:szCs w:val="30"/>
          <w:shd w:val="clear" w:fill="FFFFFF"/>
          <w:lang w:eastAsia="zh-CN"/>
        </w:rPr>
        <w:t>后，</w:t>
      </w:r>
      <w:r>
        <w:rPr>
          <w:rFonts w:hint="eastAsia" w:ascii="仿宋_GB2312" w:hAnsi="仿宋_GB2312" w:eastAsia="仿宋_GB2312" w:cs="仿宋_GB2312"/>
          <w:b w:val="0"/>
          <w:i w:val="0"/>
          <w:caps w:val="0"/>
          <w:color w:val="333333"/>
          <w:spacing w:val="0"/>
          <w:sz w:val="30"/>
          <w:szCs w:val="30"/>
          <w:shd w:val="clear" w:fill="FFFFFF"/>
        </w:rPr>
        <w:t>可</w:t>
      </w:r>
      <w:r>
        <w:rPr>
          <w:rFonts w:hint="eastAsia" w:ascii="仿宋_GB2312" w:hAnsi="仿宋_GB2312" w:eastAsia="仿宋_GB2312" w:cs="仿宋_GB2312"/>
          <w:b w:val="0"/>
          <w:i w:val="0"/>
          <w:caps w:val="0"/>
          <w:color w:val="333333"/>
          <w:spacing w:val="0"/>
          <w:sz w:val="30"/>
          <w:szCs w:val="30"/>
          <w:shd w:val="clear" w:fill="FFFFFF"/>
          <w:lang w:eastAsia="zh-CN"/>
        </w:rPr>
        <w:t>参加考试</w:t>
      </w:r>
      <w:r>
        <w:rPr>
          <w:rFonts w:hint="eastAsia" w:ascii="仿宋_GB2312" w:hAnsi="仿宋_GB2312" w:eastAsia="仿宋_GB2312" w:cs="仿宋_GB2312"/>
          <w:b w:val="0"/>
          <w:i w:val="0"/>
          <w:caps w:val="0"/>
          <w:color w:val="333333"/>
          <w:spacing w:val="0"/>
          <w:sz w:val="30"/>
          <w:szCs w:val="30"/>
          <w:shd w:val="clear" w:fill="FFFFFF"/>
        </w:rPr>
        <w:t>，码色异常的</w:t>
      </w:r>
      <w:r>
        <w:rPr>
          <w:rFonts w:hint="eastAsia" w:ascii="仿宋_GB2312" w:hAnsi="仿宋_GB2312" w:eastAsia="仿宋_GB2312" w:cs="仿宋_GB2312"/>
          <w:b w:val="0"/>
          <w:i w:val="0"/>
          <w:caps w:val="0"/>
          <w:color w:val="333333"/>
          <w:spacing w:val="0"/>
          <w:sz w:val="30"/>
          <w:szCs w:val="30"/>
          <w:shd w:val="clear" w:fill="FFFFFF"/>
          <w:lang w:eastAsia="zh-CN"/>
        </w:rPr>
        <w:t>考生</w:t>
      </w:r>
      <w:r>
        <w:rPr>
          <w:rFonts w:hint="eastAsia" w:ascii="仿宋_GB2312" w:hAnsi="仿宋_GB2312" w:eastAsia="仿宋_GB2312" w:cs="仿宋_GB2312"/>
          <w:b w:val="0"/>
          <w:i w:val="0"/>
          <w:caps w:val="0"/>
          <w:color w:val="333333"/>
          <w:spacing w:val="0"/>
          <w:sz w:val="30"/>
          <w:szCs w:val="30"/>
          <w:shd w:val="clear" w:fill="FFFFFF"/>
        </w:rPr>
        <w:t>需提供</w:t>
      </w:r>
      <w:r>
        <w:rPr>
          <w:rFonts w:hint="eastAsia" w:ascii="仿宋_GB2312" w:hAnsi="仿宋_GB2312" w:eastAsia="仿宋_GB2312" w:cs="仿宋_GB2312"/>
          <w:b w:val="0"/>
          <w:i w:val="0"/>
          <w:caps w:val="0"/>
          <w:color w:val="333333"/>
          <w:spacing w:val="0"/>
          <w:sz w:val="30"/>
          <w:szCs w:val="30"/>
          <w:shd w:val="clear" w:fill="FFFFFF"/>
          <w:lang w:val="en-US" w:eastAsia="zh-CN"/>
        </w:rPr>
        <w:t>48小时</w:t>
      </w:r>
      <w:r>
        <w:rPr>
          <w:rFonts w:hint="eastAsia" w:ascii="仿宋_GB2312" w:hAnsi="仿宋_GB2312" w:eastAsia="仿宋_GB2312" w:cs="仿宋_GB2312"/>
          <w:b w:val="0"/>
          <w:i w:val="0"/>
          <w:caps w:val="0"/>
          <w:color w:val="333333"/>
          <w:spacing w:val="0"/>
          <w:sz w:val="30"/>
          <w:szCs w:val="30"/>
          <w:shd w:val="clear" w:fill="FFFFFF"/>
        </w:rPr>
        <w:t>内核酸检测阴性证明后</w:t>
      </w:r>
      <w:r>
        <w:rPr>
          <w:rFonts w:hint="eastAsia" w:ascii="仿宋_GB2312" w:hAnsi="仿宋_GB2312" w:eastAsia="仿宋_GB2312" w:cs="仿宋_GB2312"/>
          <w:b w:val="0"/>
          <w:i w:val="0"/>
          <w:caps w:val="0"/>
          <w:color w:val="333333"/>
          <w:spacing w:val="0"/>
          <w:sz w:val="30"/>
          <w:szCs w:val="30"/>
          <w:shd w:val="clear" w:fill="FFFFFF"/>
          <w:lang w:eastAsia="zh-CN"/>
        </w:rPr>
        <w:t>，方可进入</w:t>
      </w:r>
      <w:r>
        <w:rPr>
          <w:rFonts w:hint="eastAsia" w:ascii="仿宋_GB2312" w:hAnsi="仿宋_GB2312" w:eastAsia="仿宋_GB2312" w:cs="仿宋_GB2312"/>
          <w:b w:val="0"/>
          <w:i w:val="0"/>
          <w:caps w:val="0"/>
          <w:color w:val="333333"/>
          <w:spacing w:val="0"/>
          <w:sz w:val="30"/>
          <w:szCs w:val="30"/>
          <w:shd w:val="clear" w:fill="FFFFFF"/>
        </w:rPr>
        <w:t>。</w:t>
      </w:r>
      <w:r>
        <w:rPr>
          <w:rFonts w:hint="eastAsia" w:ascii="仿宋_GB2312" w:hAnsi="仿宋_GB2312" w:eastAsia="仿宋_GB2312" w:cs="仿宋_GB2312"/>
          <w:b w:val="0"/>
          <w:i w:val="0"/>
          <w:caps w:val="0"/>
          <w:color w:val="333333"/>
          <w:spacing w:val="0"/>
          <w:sz w:val="32"/>
          <w:szCs w:val="32"/>
          <w:shd w:val="clear" w:fill="FFFFFF"/>
        </w:rPr>
        <w:t>码色异常</w:t>
      </w:r>
      <w:r>
        <w:rPr>
          <w:rFonts w:hint="eastAsia" w:ascii="仿宋_GB2312" w:hAnsi="仿宋_GB2312" w:eastAsia="仿宋_GB2312" w:cs="仿宋_GB2312"/>
          <w:b w:val="0"/>
          <w:i w:val="0"/>
          <w:caps w:val="0"/>
          <w:color w:val="333333"/>
          <w:spacing w:val="0"/>
          <w:sz w:val="32"/>
          <w:szCs w:val="32"/>
          <w:shd w:val="clear" w:fill="FFFFFF"/>
          <w:lang w:eastAsia="zh-CN"/>
        </w:rPr>
        <w:t>并</w:t>
      </w:r>
      <w:r>
        <w:rPr>
          <w:rFonts w:hint="eastAsia" w:ascii="仿宋_GB2312" w:hAnsi="仿宋_GB2312" w:eastAsia="仿宋_GB2312" w:cs="仿宋_GB2312"/>
          <w:b w:val="0"/>
          <w:i w:val="0"/>
          <w:caps w:val="0"/>
          <w:color w:val="333333"/>
          <w:spacing w:val="0"/>
          <w:sz w:val="32"/>
          <w:szCs w:val="32"/>
          <w:shd w:val="clear" w:fill="FFFFFF"/>
        </w:rPr>
        <w:t>无法提供有关健康证明的，以及经现场卫生防疫专业人员确认有可疑症状（体温37.3℃以上，出现持续干咳、乏力、呼吸困难等症状）的考生，不得进入考</w:t>
      </w:r>
      <w:r>
        <w:rPr>
          <w:rFonts w:hint="eastAsia" w:ascii="仿宋_GB2312" w:hAnsi="仿宋_GB2312" w:eastAsia="仿宋_GB2312" w:cs="仿宋_GB2312"/>
          <w:b w:val="0"/>
          <w:i w:val="0"/>
          <w:caps w:val="0"/>
          <w:color w:val="333333"/>
          <w:spacing w:val="0"/>
          <w:sz w:val="32"/>
          <w:szCs w:val="32"/>
          <w:shd w:val="clear" w:fill="FFFFFF"/>
          <w:lang w:eastAsia="zh-CN"/>
        </w:rPr>
        <w:t>点</w:t>
      </w:r>
      <w:r>
        <w:rPr>
          <w:rFonts w:hint="eastAsia" w:ascii="仿宋_GB2312" w:hAnsi="仿宋_GB2312" w:eastAsia="仿宋_GB2312" w:cs="仿宋_GB2312"/>
          <w:b w:val="0"/>
          <w:i w:val="0"/>
          <w:caps w:val="0"/>
          <w:color w:val="333333"/>
          <w:spacing w:val="0"/>
          <w:sz w:val="32"/>
          <w:szCs w:val="32"/>
          <w:shd w:val="clear" w:fill="FFFFFF"/>
        </w:rPr>
        <w:t>。</w:t>
      </w:r>
    </w:p>
    <w:p>
      <w:pPr>
        <w:shd w:val="solid" w:color="FFFFFF" w:fill="auto"/>
        <w:autoSpaceDN w:val="0"/>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rPr>
        <w:t>考试期间如有发热、咳嗽等症状，经现场卫生防疫专业人员评估，视情况安排到备用隔离考场参加考试，或者立即采取隔离措施，送往定点医院医治。考生因个人原因需要接受健康检测或需要转移到隔离考场而耽误的考试时间不予补充。</w:t>
      </w:r>
    </w:p>
    <w:p>
      <w:pPr>
        <w:shd w:val="solid" w:color="FFFFFF" w:fill="auto"/>
        <w:autoSpaceDN w:val="0"/>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rPr>
        <w:t>请考生自备一次性使用医用口罩。考生进出考点、考场需全程佩戴口罩（核验身份时按要求摘下口罩），与他人保持1.5米以上距离。</w:t>
      </w:r>
    </w:p>
    <w:p>
      <w:pPr>
        <w:shd w:val="solid" w:color="FFFFFF" w:fill="auto"/>
        <w:autoSpaceDN w:val="0"/>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rPr>
        <w:t>考生应自觉遵守防疫有关要求，做好个人防护。对于不履行《考生个人健康状况承诺书》、刻意隐瞒病情或者不如实报告发热史、旅居史和接触史以及在考试疫情防控中拒不配合的考生，将依法依规予以处理。</w:t>
      </w:r>
    </w:p>
    <w:p>
      <w:pPr>
        <w:shd w:val="solid" w:color="FFFFFF" w:fill="auto"/>
        <w:autoSpaceDN w:val="0"/>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rPr>
        <w:t>有关疫情防控具体要求根据疫情变化进行相应调整的，或因新冠肺炎疫情影响导致本次</w:t>
      </w:r>
      <w:r>
        <w:rPr>
          <w:rFonts w:hint="eastAsia" w:ascii="仿宋_GB2312" w:hAnsi="仿宋_GB2312" w:eastAsia="仿宋_GB2312" w:cs="仿宋_GB2312"/>
          <w:b w:val="0"/>
          <w:i w:val="0"/>
          <w:caps w:val="0"/>
          <w:color w:val="333333"/>
          <w:spacing w:val="0"/>
          <w:sz w:val="32"/>
          <w:szCs w:val="32"/>
          <w:shd w:val="clear" w:fill="FFFFFF"/>
          <w:lang w:eastAsia="zh-CN"/>
        </w:rPr>
        <w:t>招聘</w:t>
      </w:r>
      <w:r>
        <w:rPr>
          <w:rFonts w:hint="eastAsia" w:ascii="仿宋_GB2312" w:hAnsi="仿宋_GB2312" w:eastAsia="仿宋_GB2312" w:cs="仿宋_GB2312"/>
          <w:b w:val="0"/>
          <w:i w:val="0"/>
          <w:caps w:val="0"/>
          <w:color w:val="333333"/>
          <w:spacing w:val="0"/>
          <w:sz w:val="32"/>
          <w:szCs w:val="32"/>
          <w:shd w:val="clear" w:fill="FFFFFF"/>
        </w:rPr>
        <w:t>工作时间调整的，</w:t>
      </w:r>
      <w:r>
        <w:rPr>
          <w:rFonts w:hint="eastAsia" w:ascii="仿宋_GB2312" w:hAnsi="仿宋_GB2312" w:eastAsia="仿宋_GB2312" w:cs="仿宋_GB2312"/>
          <w:b w:val="0"/>
          <w:i w:val="0"/>
          <w:caps w:val="0"/>
          <w:color w:val="333333"/>
          <w:spacing w:val="0"/>
          <w:sz w:val="32"/>
          <w:szCs w:val="32"/>
          <w:shd w:val="clear" w:fill="FFFFFF"/>
          <w:lang w:eastAsia="zh-CN"/>
        </w:rPr>
        <w:t>招聘</w:t>
      </w:r>
      <w:r>
        <w:rPr>
          <w:rFonts w:hint="eastAsia" w:ascii="仿宋_GB2312" w:hAnsi="仿宋_GB2312" w:eastAsia="仿宋_GB2312" w:cs="仿宋_GB2312"/>
          <w:b w:val="0"/>
          <w:i w:val="0"/>
          <w:caps w:val="0"/>
          <w:color w:val="333333"/>
          <w:spacing w:val="0"/>
          <w:sz w:val="32"/>
          <w:szCs w:val="32"/>
          <w:shd w:val="clear" w:fill="FFFFFF"/>
        </w:rPr>
        <w:t>主管部门将及时</w:t>
      </w:r>
      <w:r>
        <w:rPr>
          <w:rFonts w:hint="eastAsia" w:ascii="仿宋_GB2312" w:hAnsi="仿宋_GB2312" w:eastAsia="仿宋_GB2312" w:cs="仿宋_GB2312"/>
          <w:b w:val="0"/>
          <w:i w:val="0"/>
          <w:caps w:val="0"/>
          <w:color w:val="333333"/>
          <w:spacing w:val="0"/>
          <w:sz w:val="32"/>
          <w:szCs w:val="32"/>
          <w:shd w:val="clear" w:fill="FFFFFF"/>
          <w:lang w:eastAsia="zh-CN"/>
        </w:rPr>
        <w:t>在</w:t>
      </w:r>
      <w:r>
        <w:rPr>
          <w:rFonts w:hint="eastAsia" w:ascii="仿宋_GB2312" w:hAnsi="仿宋_GB2312" w:eastAsia="仿宋_GB2312" w:cs="仿宋_GB2312"/>
          <w:b w:val="0"/>
          <w:i w:val="0"/>
          <w:caps w:val="0"/>
          <w:color w:val="333333"/>
          <w:spacing w:val="0"/>
          <w:sz w:val="32"/>
          <w:szCs w:val="32"/>
          <w:shd w:val="clear" w:fill="FFFFFF"/>
          <w:lang w:val="en-US" w:eastAsia="zh-CN"/>
        </w:rPr>
        <w:t>齐齐哈尔市人民政府网站</w:t>
      </w:r>
      <w:r>
        <w:rPr>
          <w:rFonts w:hint="eastAsia" w:ascii="仿宋_GB2312" w:hAnsi="仿宋_GB2312" w:eastAsia="仿宋_GB2312" w:cs="仿宋_GB2312"/>
          <w:b w:val="0"/>
          <w:i w:val="0"/>
          <w:caps w:val="0"/>
          <w:color w:val="333333"/>
          <w:spacing w:val="0"/>
          <w:sz w:val="32"/>
          <w:szCs w:val="32"/>
          <w:shd w:val="clear" w:fill="FFFFFF"/>
          <w:lang w:eastAsia="zh-CN"/>
        </w:rPr>
        <w:t>发布</w:t>
      </w:r>
      <w:r>
        <w:rPr>
          <w:rFonts w:hint="eastAsia" w:ascii="仿宋_GB2312" w:hAnsi="仿宋_GB2312" w:eastAsia="仿宋_GB2312" w:cs="仿宋_GB2312"/>
          <w:b w:val="0"/>
          <w:i w:val="0"/>
          <w:caps w:val="0"/>
          <w:color w:val="333333"/>
          <w:spacing w:val="0"/>
          <w:sz w:val="32"/>
          <w:szCs w:val="32"/>
          <w:shd w:val="clear" w:fill="FFFFFF"/>
        </w:rPr>
        <w:t>，不另行通知。</w:t>
      </w:r>
    </w:p>
    <w:p>
      <w:pPr>
        <w:shd w:val="solid" w:color="FFFFFF" w:fill="auto"/>
        <w:autoSpaceDN w:val="0"/>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fill="FFFFFF"/>
          <w:lang w:eastAsia="zh-CN"/>
        </w:rPr>
        <w:t>齐齐哈尔市生态环境局</w:t>
      </w:r>
    </w:p>
    <w:p>
      <w:pPr>
        <w:keepNext w:val="0"/>
        <w:keepLines w:val="0"/>
        <w:pageBreakBefore w:val="0"/>
        <w:kinsoku/>
        <w:wordWrap/>
        <w:overflowPunct/>
        <w:topLinePunct w:val="0"/>
        <w:autoSpaceDE/>
        <w:autoSpaceDN/>
        <w:bidi w:val="0"/>
        <w:adjustRightInd/>
        <w:snapToGrid/>
        <w:ind w:firstLine="4800" w:firstLineChars="1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w:t>
      </w:r>
      <w:bookmarkStart w:id="0" w:name="_GoBack"/>
      <w:bookmarkEnd w:id="0"/>
      <w:r>
        <w:rPr>
          <w:rFonts w:hint="eastAsia" w:ascii="仿宋_GB2312" w:hAnsi="仿宋_GB2312" w:eastAsia="仿宋_GB2312" w:cs="仿宋_GB2312"/>
          <w:sz w:val="32"/>
          <w:szCs w:val="32"/>
        </w:rPr>
        <w:t>日</w:t>
      </w: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zODc0MDI2YmNhNDM5YTQwZWZjM2UyNzU0YWZjNjgifQ=="/>
  </w:docVars>
  <w:rsids>
    <w:rsidRoot w:val="4FCC3154"/>
    <w:rsid w:val="00E526B8"/>
    <w:rsid w:val="02D713F0"/>
    <w:rsid w:val="05DA60B4"/>
    <w:rsid w:val="08CC3CB9"/>
    <w:rsid w:val="094760F2"/>
    <w:rsid w:val="0A2A3DB2"/>
    <w:rsid w:val="0D067244"/>
    <w:rsid w:val="0EE65D67"/>
    <w:rsid w:val="148F7029"/>
    <w:rsid w:val="14A45729"/>
    <w:rsid w:val="1543521D"/>
    <w:rsid w:val="176D4486"/>
    <w:rsid w:val="177F155D"/>
    <w:rsid w:val="1BB462AB"/>
    <w:rsid w:val="1CA027F4"/>
    <w:rsid w:val="1F316AE7"/>
    <w:rsid w:val="22A13B72"/>
    <w:rsid w:val="28EB027A"/>
    <w:rsid w:val="299E33DC"/>
    <w:rsid w:val="2BAC2346"/>
    <w:rsid w:val="2F053A6F"/>
    <w:rsid w:val="2F0D60B3"/>
    <w:rsid w:val="304B7DA7"/>
    <w:rsid w:val="35D20B20"/>
    <w:rsid w:val="37671885"/>
    <w:rsid w:val="37B53F7E"/>
    <w:rsid w:val="39D5594A"/>
    <w:rsid w:val="3B5D54FB"/>
    <w:rsid w:val="3C8A164C"/>
    <w:rsid w:val="3FB5C61F"/>
    <w:rsid w:val="3FEA57C0"/>
    <w:rsid w:val="402F30D1"/>
    <w:rsid w:val="48BB28F5"/>
    <w:rsid w:val="48D072C8"/>
    <w:rsid w:val="4DF55A87"/>
    <w:rsid w:val="4FCC3154"/>
    <w:rsid w:val="50E01ABE"/>
    <w:rsid w:val="53E34EB0"/>
    <w:rsid w:val="55D42FE3"/>
    <w:rsid w:val="565A36E7"/>
    <w:rsid w:val="5748483A"/>
    <w:rsid w:val="58455682"/>
    <w:rsid w:val="5A5778A0"/>
    <w:rsid w:val="5DD706C5"/>
    <w:rsid w:val="612B0DE9"/>
    <w:rsid w:val="64A11A3C"/>
    <w:rsid w:val="685425C3"/>
    <w:rsid w:val="6B8E15FC"/>
    <w:rsid w:val="6EDA6A38"/>
    <w:rsid w:val="6FA85000"/>
    <w:rsid w:val="6FE07394"/>
    <w:rsid w:val="71C728DA"/>
    <w:rsid w:val="72B222CC"/>
    <w:rsid w:val="741600C6"/>
    <w:rsid w:val="75625C3E"/>
    <w:rsid w:val="7736066A"/>
    <w:rsid w:val="7A8861F2"/>
    <w:rsid w:val="7ED6603B"/>
    <w:rsid w:val="7EFE63BD"/>
    <w:rsid w:val="7FD2647B"/>
    <w:rsid w:val="BFF6EBDE"/>
    <w:rsid w:val="F7BD9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711</Words>
  <Characters>723</Characters>
  <Lines>0</Lines>
  <Paragraphs>0</Paragraphs>
  <TotalTime>8</TotalTime>
  <ScaleCrop>false</ScaleCrop>
  <LinksUpToDate>false</LinksUpToDate>
  <CharactersWithSpaces>742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2020-07-08T05:34:00Z</dcterms:created>
  <dc:creator>狼图腾</dc:creator>
  <cp:lastModifiedBy>宋布瓜</cp:lastModifiedBy>
  <cp:lastPrinted>2022-02-14T15:34:00Z</cp:lastPrinted>
  <dcterms:modified xsi:type="dcterms:W3CDTF">2022-05-31T03:12:14Z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769C4DFEE0A643B6B94634DE75728534</vt:lpwstr>
  </property>
</Properties>
</file>