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贵港覃塘产业园管理委员会公开招聘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编外工作人员报名登记表</w:t>
      </w:r>
    </w:p>
    <w:bookmarkEnd w:id="0"/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宋体" w:hAnsi="宋体"/>
          <w:color w:val="000000"/>
          <w:sz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112"/>
        <w:gridCol w:w="773"/>
        <w:gridCol w:w="219"/>
        <w:gridCol w:w="760"/>
        <w:gridCol w:w="679"/>
        <w:gridCol w:w="1593"/>
        <w:gridCol w:w="12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（学位）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取得时间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户籍所在地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婚姻情况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4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jc w:val="both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left="10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left="8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4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4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4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29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8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2024-03-01T03:15:01Z</dcterms:created>
  <dc:creator>303-2</dc:creator>
  <cp:lastModifiedBy>央小可</cp:lastModifiedBy>
  <dcterms:modified xsi:type="dcterms:W3CDTF">2024-03-01T03:15:11Z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AE664F4954E343E3873F807C6F590E54</vt:lpwstr>
  </property>
</Properties>
</file>